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2649" w14:textId="050D7B5A" w:rsidR="00517A27" w:rsidRPr="00923284" w:rsidRDefault="00CA383D" w:rsidP="00EA6BE4">
      <w:pPr>
        <w:rPr>
          <w:rFonts w:ascii="Bookman Old Style" w:hAnsi="Bookman Old Style"/>
          <w:b/>
          <w:bCs/>
          <w:sz w:val="36"/>
          <w:szCs w:val="36"/>
        </w:rPr>
      </w:pPr>
      <w:r w:rsidRPr="00923284">
        <w:rPr>
          <w:rFonts w:ascii="Bookman Old Style" w:hAnsi="Bookman Old Style"/>
          <w:b/>
          <w:sz w:val="36"/>
          <w:szCs w:val="36"/>
          <w:u w:val="single"/>
        </w:rPr>
        <w:t xml:space="preserve">IWSH </w:t>
      </w:r>
      <w:r w:rsidR="00517A27" w:rsidRPr="00923284">
        <w:rPr>
          <w:rFonts w:ascii="Bookman Old Style" w:hAnsi="Bookman Old Style"/>
          <w:b/>
          <w:bCs/>
          <w:sz w:val="36"/>
          <w:szCs w:val="36"/>
          <w:u w:val="single"/>
        </w:rPr>
        <w:t xml:space="preserve">Talking </w:t>
      </w:r>
      <w:r w:rsidR="00FF635C" w:rsidRPr="00923284">
        <w:rPr>
          <w:rFonts w:ascii="Bookman Old Style" w:hAnsi="Bookman Old Style"/>
          <w:b/>
          <w:bCs/>
          <w:sz w:val="36"/>
          <w:szCs w:val="36"/>
          <w:u w:val="single"/>
        </w:rPr>
        <w:t>P</w:t>
      </w:r>
      <w:r w:rsidR="00517A27" w:rsidRPr="00923284">
        <w:rPr>
          <w:rFonts w:ascii="Bookman Old Style" w:hAnsi="Bookman Old Style"/>
          <w:b/>
          <w:bCs/>
          <w:sz w:val="36"/>
          <w:szCs w:val="36"/>
          <w:u w:val="single"/>
        </w:rPr>
        <w:t>oints</w:t>
      </w:r>
      <w:r w:rsidR="00517A27" w:rsidRPr="00923284">
        <w:rPr>
          <w:rFonts w:ascii="Bookman Old Style" w:hAnsi="Bookman Old Style"/>
          <w:b/>
          <w:bCs/>
          <w:sz w:val="36"/>
          <w:szCs w:val="36"/>
        </w:rPr>
        <w:t>:</w:t>
      </w:r>
    </w:p>
    <w:p w14:paraId="41A78BC5" w14:textId="2B1C9C2C" w:rsidR="00517A27" w:rsidRPr="00923284" w:rsidRDefault="00517A27" w:rsidP="00517A27">
      <w:pPr>
        <w:autoSpaceDE w:val="0"/>
        <w:autoSpaceDN w:val="0"/>
        <w:adjustRightInd w:val="0"/>
        <w:spacing w:after="0" w:line="240" w:lineRule="auto"/>
        <w:rPr>
          <w:rFonts w:ascii="Bookman Old Style" w:hAnsi="Bookman Old Style" w:cs="FrutigerLTStd-Light"/>
          <w:sz w:val="24"/>
          <w:szCs w:val="24"/>
        </w:rPr>
      </w:pPr>
      <w:r w:rsidRPr="00923284">
        <w:rPr>
          <w:rFonts w:ascii="Bookman Old Style" w:hAnsi="Bookman Old Style"/>
          <w:sz w:val="24"/>
          <w:szCs w:val="24"/>
        </w:rPr>
        <w:t xml:space="preserve">Mission &amp; goals: </w:t>
      </w:r>
      <w:r w:rsidR="00C740ED" w:rsidRPr="00923284">
        <w:rPr>
          <w:rFonts w:ascii="Bookman Old Style" w:hAnsi="Bookman Old Style" w:cs="FrutigerLTStd-Light"/>
          <w:sz w:val="24"/>
          <w:szCs w:val="24"/>
        </w:rPr>
        <w:t>S</w:t>
      </w:r>
      <w:r w:rsidRPr="00923284">
        <w:rPr>
          <w:rFonts w:ascii="Bookman Old Style" w:hAnsi="Bookman Old Style" w:cs="FrutigerLTStd-Light"/>
          <w:sz w:val="24"/>
          <w:szCs w:val="24"/>
        </w:rPr>
        <w:t xml:space="preserve">erve as the conduit for the </w:t>
      </w:r>
      <w:r w:rsidRPr="00923284">
        <w:rPr>
          <w:rFonts w:ascii="Bookman Old Style" w:hAnsi="Bookman Old Style" w:cs="FrutigerLTStd-Bold"/>
          <w:b/>
          <w:bCs/>
          <w:sz w:val="24"/>
          <w:szCs w:val="24"/>
        </w:rPr>
        <w:t>International Water, Sanitation and Hygiene community</w:t>
      </w:r>
      <w:r w:rsidRPr="00923284">
        <w:rPr>
          <w:rFonts w:ascii="Bookman Old Style" w:hAnsi="Bookman Old Style" w:cs="FrutigerLTStd-Light"/>
          <w:sz w:val="24"/>
          <w:szCs w:val="24"/>
        </w:rPr>
        <w:t xml:space="preserve">, with specific focus on the role of the </w:t>
      </w:r>
      <w:r w:rsidRPr="00923284">
        <w:rPr>
          <w:rFonts w:ascii="Bookman Old Style" w:hAnsi="Bookman Old Style" w:cs="FrutigerLTStd-Bold"/>
          <w:b/>
          <w:bCs/>
          <w:sz w:val="24"/>
          <w:szCs w:val="24"/>
        </w:rPr>
        <w:t xml:space="preserve">Plumbing Industry </w:t>
      </w:r>
      <w:r w:rsidRPr="00923284">
        <w:rPr>
          <w:rFonts w:ascii="Bookman Old Style" w:hAnsi="Bookman Old Style" w:cs="FrutigerLTStd-Light"/>
          <w:sz w:val="24"/>
          <w:szCs w:val="24"/>
        </w:rPr>
        <w:t>in community collaborations and educational exchange.</w:t>
      </w:r>
    </w:p>
    <w:p w14:paraId="0EE0014D" w14:textId="429E92BB" w:rsidR="00C740ED" w:rsidRPr="00923284" w:rsidRDefault="00C740ED" w:rsidP="00517A27">
      <w:pPr>
        <w:autoSpaceDE w:val="0"/>
        <w:autoSpaceDN w:val="0"/>
        <w:adjustRightInd w:val="0"/>
        <w:spacing w:after="0" w:line="240" w:lineRule="auto"/>
        <w:rPr>
          <w:rFonts w:ascii="Bookman Old Style" w:hAnsi="Bookman Old Style" w:cs="FrutigerLTStd-Light"/>
          <w:sz w:val="24"/>
          <w:szCs w:val="24"/>
        </w:rPr>
      </w:pPr>
    </w:p>
    <w:p w14:paraId="4B29A8BC" w14:textId="418F4A5A" w:rsidR="00C740ED" w:rsidRPr="00923284" w:rsidRDefault="00C740ED" w:rsidP="00C740ED">
      <w:pPr>
        <w:autoSpaceDE w:val="0"/>
        <w:autoSpaceDN w:val="0"/>
        <w:adjustRightInd w:val="0"/>
        <w:spacing w:after="0" w:line="240" w:lineRule="auto"/>
        <w:rPr>
          <w:rFonts w:ascii="Bookman Old Style" w:hAnsi="Bookman Old Style" w:cs="Gotham-Bold"/>
          <w:b/>
          <w:bCs/>
          <w:sz w:val="24"/>
          <w:szCs w:val="24"/>
        </w:rPr>
      </w:pPr>
      <w:r w:rsidRPr="00923284">
        <w:rPr>
          <w:rFonts w:ascii="Bookman Old Style" w:hAnsi="Bookman Old Style" w:cs="Gotham-Bold"/>
          <w:b/>
          <w:bCs/>
          <w:sz w:val="24"/>
          <w:szCs w:val="24"/>
        </w:rPr>
        <w:t>Clean water and sanitation are fundamental human rights.</w:t>
      </w:r>
    </w:p>
    <w:p w14:paraId="2AA03D26" w14:textId="56548909" w:rsidR="00C740ED" w:rsidRPr="00923284" w:rsidRDefault="00C740ED" w:rsidP="00C740ED">
      <w:pPr>
        <w:autoSpaceDE w:val="0"/>
        <w:autoSpaceDN w:val="0"/>
        <w:adjustRightInd w:val="0"/>
        <w:spacing w:after="0" w:line="240" w:lineRule="auto"/>
        <w:rPr>
          <w:rFonts w:ascii="Bookman Old Style" w:hAnsi="Bookman Old Style" w:cs="FrutigerLTStd-Light"/>
          <w:sz w:val="24"/>
          <w:szCs w:val="24"/>
        </w:rPr>
      </w:pPr>
      <w:r w:rsidRPr="00923284">
        <w:rPr>
          <w:rFonts w:ascii="Bookman Old Style" w:hAnsi="Bookman Old Style" w:cs="FrutigerLTStd-Light"/>
          <w:sz w:val="24"/>
          <w:szCs w:val="24"/>
        </w:rPr>
        <w:t>They directly impact life, health, prosperity, and opportunity.</w:t>
      </w:r>
    </w:p>
    <w:p w14:paraId="30B6388D" w14:textId="77777777" w:rsidR="00C740ED" w:rsidRPr="00923284" w:rsidRDefault="00C740ED" w:rsidP="00C740ED">
      <w:pPr>
        <w:autoSpaceDE w:val="0"/>
        <w:autoSpaceDN w:val="0"/>
        <w:adjustRightInd w:val="0"/>
        <w:spacing w:after="0" w:line="240" w:lineRule="auto"/>
        <w:rPr>
          <w:rFonts w:ascii="Bookman Old Style" w:hAnsi="Bookman Old Style" w:cs="FrutigerLTStd-Light"/>
          <w:sz w:val="24"/>
          <w:szCs w:val="24"/>
        </w:rPr>
      </w:pPr>
    </w:p>
    <w:p w14:paraId="3A86DD54" w14:textId="4B6D4FD0" w:rsidR="00C740ED" w:rsidRPr="00923284" w:rsidRDefault="00C740ED" w:rsidP="00C740ED">
      <w:pPr>
        <w:autoSpaceDE w:val="0"/>
        <w:autoSpaceDN w:val="0"/>
        <w:adjustRightInd w:val="0"/>
        <w:spacing w:after="0" w:line="240" w:lineRule="auto"/>
        <w:rPr>
          <w:rFonts w:ascii="Bookman Old Style" w:hAnsi="Bookman Old Style" w:cs="FrutigerLTStd-Light"/>
          <w:sz w:val="24"/>
          <w:szCs w:val="24"/>
        </w:rPr>
      </w:pPr>
      <w:r w:rsidRPr="00923284">
        <w:rPr>
          <w:rFonts w:ascii="Bookman Old Style" w:hAnsi="Bookman Old Style" w:cs="FrutigerLTStd-Light"/>
          <w:sz w:val="24"/>
          <w:szCs w:val="24"/>
        </w:rPr>
        <w:t>Work with international stakeholders to...</w:t>
      </w:r>
      <w:r w:rsidR="000F57A9" w:rsidRPr="00923284">
        <w:rPr>
          <w:rFonts w:ascii="Bookman Old Style" w:hAnsi="Bookman Old Style" w:cs="FrutigerLTStd-Light"/>
          <w:sz w:val="24"/>
          <w:szCs w:val="24"/>
        </w:rPr>
        <w:t xml:space="preserve"> (initial goals)</w:t>
      </w:r>
    </w:p>
    <w:p w14:paraId="23019E5A" w14:textId="5EA6930D" w:rsidR="00C740ED" w:rsidRPr="00923284" w:rsidRDefault="00C740ED" w:rsidP="00C740ED">
      <w:pPr>
        <w:pStyle w:val="ListParagraph"/>
        <w:numPr>
          <w:ilvl w:val="0"/>
          <w:numId w:val="2"/>
        </w:numPr>
        <w:autoSpaceDE w:val="0"/>
        <w:autoSpaceDN w:val="0"/>
        <w:adjustRightInd w:val="0"/>
        <w:spacing w:after="0" w:line="240" w:lineRule="auto"/>
        <w:rPr>
          <w:rFonts w:ascii="Bookman Old Style" w:hAnsi="Bookman Old Style" w:cs="Gotham-Bold"/>
          <w:b/>
          <w:bCs/>
          <w:sz w:val="24"/>
          <w:szCs w:val="24"/>
        </w:rPr>
      </w:pPr>
      <w:r w:rsidRPr="00923284">
        <w:rPr>
          <w:rFonts w:ascii="Bookman Old Style" w:hAnsi="Bookman Old Style" w:cs="Gotham-Bold"/>
          <w:b/>
          <w:bCs/>
          <w:sz w:val="24"/>
          <w:szCs w:val="24"/>
        </w:rPr>
        <w:t>Develop Frameworks for Water and Sanitation Systems</w:t>
      </w:r>
    </w:p>
    <w:p w14:paraId="1024AAB4" w14:textId="120720E2" w:rsidR="00C740ED" w:rsidRPr="00923284" w:rsidRDefault="00C740ED" w:rsidP="00C740ED">
      <w:pPr>
        <w:pStyle w:val="ListParagraph"/>
        <w:numPr>
          <w:ilvl w:val="0"/>
          <w:numId w:val="2"/>
        </w:numPr>
        <w:autoSpaceDE w:val="0"/>
        <w:autoSpaceDN w:val="0"/>
        <w:adjustRightInd w:val="0"/>
        <w:spacing w:after="0" w:line="240" w:lineRule="auto"/>
        <w:rPr>
          <w:rFonts w:ascii="Bookman Old Style" w:hAnsi="Bookman Old Style" w:cs="Gotham-Bold"/>
          <w:b/>
          <w:bCs/>
          <w:sz w:val="24"/>
          <w:szCs w:val="24"/>
        </w:rPr>
      </w:pPr>
      <w:r w:rsidRPr="00923284">
        <w:rPr>
          <w:rFonts w:ascii="Bookman Old Style" w:hAnsi="Bookman Old Style" w:cs="Gotham-Bold"/>
          <w:b/>
          <w:bCs/>
          <w:sz w:val="24"/>
          <w:szCs w:val="24"/>
        </w:rPr>
        <w:t>Build A Skilled Workforce</w:t>
      </w:r>
    </w:p>
    <w:p w14:paraId="739E4776" w14:textId="31DC2B22" w:rsidR="00C740ED" w:rsidRPr="00923284" w:rsidRDefault="00C740ED" w:rsidP="00C740ED">
      <w:pPr>
        <w:pStyle w:val="ListParagraph"/>
        <w:numPr>
          <w:ilvl w:val="0"/>
          <w:numId w:val="2"/>
        </w:numPr>
        <w:autoSpaceDE w:val="0"/>
        <w:autoSpaceDN w:val="0"/>
        <w:adjustRightInd w:val="0"/>
        <w:spacing w:after="0" w:line="240" w:lineRule="auto"/>
        <w:rPr>
          <w:rFonts w:ascii="Bookman Old Style" w:hAnsi="Bookman Old Style" w:cs="Gotham-Bold"/>
          <w:b/>
          <w:bCs/>
          <w:sz w:val="24"/>
          <w:szCs w:val="24"/>
        </w:rPr>
      </w:pPr>
      <w:r w:rsidRPr="00923284">
        <w:rPr>
          <w:rFonts w:ascii="Bookman Old Style" w:hAnsi="Bookman Old Style" w:cs="Gotham-Bold"/>
          <w:b/>
          <w:bCs/>
          <w:sz w:val="24"/>
          <w:szCs w:val="24"/>
        </w:rPr>
        <w:t>Establish Mechanisms for Reliable Supply Chains</w:t>
      </w:r>
    </w:p>
    <w:p w14:paraId="489AFDDA" w14:textId="12C25391" w:rsidR="00C740ED" w:rsidRPr="00923284" w:rsidRDefault="00C740ED" w:rsidP="00C740ED">
      <w:pPr>
        <w:autoSpaceDE w:val="0"/>
        <w:autoSpaceDN w:val="0"/>
        <w:adjustRightInd w:val="0"/>
        <w:spacing w:after="0" w:line="240" w:lineRule="auto"/>
        <w:rPr>
          <w:rFonts w:ascii="Bookman Old Style" w:hAnsi="Bookman Old Style" w:cs="FrutigerLTStd-Light"/>
          <w:sz w:val="24"/>
          <w:szCs w:val="24"/>
        </w:rPr>
      </w:pPr>
    </w:p>
    <w:p w14:paraId="440CAB41" w14:textId="5C2F4B42" w:rsidR="000F57A9" w:rsidRPr="00923284" w:rsidRDefault="000F57A9" w:rsidP="00C740ED">
      <w:pPr>
        <w:autoSpaceDE w:val="0"/>
        <w:autoSpaceDN w:val="0"/>
        <w:adjustRightInd w:val="0"/>
        <w:spacing w:after="0" w:line="240" w:lineRule="auto"/>
        <w:rPr>
          <w:rFonts w:ascii="Bookman Old Style" w:hAnsi="Bookman Old Style" w:cs="FrutigerLTStd-Light"/>
          <w:sz w:val="24"/>
          <w:szCs w:val="24"/>
        </w:rPr>
      </w:pPr>
      <w:r w:rsidRPr="00923284">
        <w:rPr>
          <w:rFonts w:ascii="Bookman Old Style" w:hAnsi="Bookman Old Style" w:cs="FrutigerLTStd-Light"/>
          <w:sz w:val="24"/>
          <w:szCs w:val="24"/>
        </w:rPr>
        <w:t>Latest goals on website</w:t>
      </w:r>
    </w:p>
    <w:p w14:paraId="79EF6E21" w14:textId="77777777" w:rsidR="00923B28" w:rsidRPr="00923284" w:rsidRDefault="00923B28" w:rsidP="000F57A9">
      <w:pPr>
        <w:pStyle w:val="ListParagraph"/>
        <w:numPr>
          <w:ilvl w:val="0"/>
          <w:numId w:val="12"/>
        </w:numPr>
        <w:spacing w:after="0" w:line="240" w:lineRule="auto"/>
        <w:rPr>
          <w:rFonts w:ascii="Bookman Old Style" w:eastAsia="Times New Roman" w:hAnsi="Bookman Old Style"/>
          <w:b/>
          <w:bCs/>
          <w:sz w:val="24"/>
          <w:szCs w:val="24"/>
        </w:rPr>
      </w:pPr>
      <w:r w:rsidRPr="00923284">
        <w:rPr>
          <w:rFonts w:ascii="Bookman Old Style" w:eastAsia="Times New Roman" w:hAnsi="Bookman Old Style"/>
          <w:b/>
          <w:bCs/>
          <w:sz w:val="24"/>
          <w:szCs w:val="24"/>
        </w:rPr>
        <w:t>Demonstrating that Plumbing is Vital for Global Health</w:t>
      </w:r>
    </w:p>
    <w:p w14:paraId="7160DEF9" w14:textId="77777777" w:rsidR="00923B28" w:rsidRPr="00923284" w:rsidRDefault="00923B28" w:rsidP="000F57A9">
      <w:pPr>
        <w:pStyle w:val="ListParagraph"/>
        <w:numPr>
          <w:ilvl w:val="0"/>
          <w:numId w:val="12"/>
        </w:numPr>
        <w:spacing w:after="0" w:line="240" w:lineRule="auto"/>
        <w:rPr>
          <w:rFonts w:ascii="Bookman Old Style" w:eastAsia="Times New Roman" w:hAnsi="Bookman Old Style"/>
          <w:b/>
          <w:bCs/>
          <w:sz w:val="24"/>
          <w:szCs w:val="24"/>
        </w:rPr>
      </w:pPr>
      <w:r w:rsidRPr="00923284">
        <w:rPr>
          <w:rFonts w:ascii="Bookman Old Style" w:eastAsia="Times New Roman" w:hAnsi="Bookman Old Style"/>
          <w:b/>
          <w:bCs/>
          <w:sz w:val="24"/>
          <w:szCs w:val="24"/>
        </w:rPr>
        <w:t>Connecting Skilled Tradespeople from across the world</w:t>
      </w:r>
    </w:p>
    <w:p w14:paraId="2C56E162" w14:textId="77777777" w:rsidR="00923B28" w:rsidRPr="00923284" w:rsidRDefault="00923B28" w:rsidP="000F57A9">
      <w:pPr>
        <w:pStyle w:val="ListParagraph"/>
        <w:numPr>
          <w:ilvl w:val="0"/>
          <w:numId w:val="12"/>
        </w:numPr>
        <w:spacing w:after="0" w:line="240" w:lineRule="auto"/>
        <w:rPr>
          <w:rFonts w:ascii="Bookman Old Style" w:eastAsia="Times New Roman" w:hAnsi="Bookman Old Style"/>
          <w:sz w:val="24"/>
          <w:szCs w:val="24"/>
        </w:rPr>
      </w:pPr>
      <w:r w:rsidRPr="00923284">
        <w:rPr>
          <w:rFonts w:ascii="Bookman Old Style" w:eastAsia="Times New Roman" w:hAnsi="Bookman Old Style"/>
          <w:b/>
          <w:bCs/>
          <w:sz w:val="24"/>
          <w:szCs w:val="24"/>
        </w:rPr>
        <w:t>Encouraging Inclusion and Community Collaboration</w:t>
      </w:r>
    </w:p>
    <w:p w14:paraId="5C92E59E" w14:textId="77777777" w:rsidR="00923B28" w:rsidRPr="00923284" w:rsidRDefault="00923B28" w:rsidP="00C740ED">
      <w:pPr>
        <w:autoSpaceDE w:val="0"/>
        <w:autoSpaceDN w:val="0"/>
        <w:adjustRightInd w:val="0"/>
        <w:spacing w:after="0" w:line="240" w:lineRule="auto"/>
        <w:rPr>
          <w:rFonts w:ascii="Bookman Old Style" w:hAnsi="Bookman Old Style" w:cs="FrutigerLTStd-Light"/>
          <w:sz w:val="24"/>
          <w:szCs w:val="24"/>
        </w:rPr>
      </w:pPr>
    </w:p>
    <w:p w14:paraId="586FECC5" w14:textId="2756D0F5" w:rsidR="00C740ED" w:rsidRPr="00923284" w:rsidRDefault="00C740ED" w:rsidP="00C740ED">
      <w:pPr>
        <w:autoSpaceDE w:val="0"/>
        <w:autoSpaceDN w:val="0"/>
        <w:adjustRightInd w:val="0"/>
        <w:spacing w:after="0" w:line="240" w:lineRule="auto"/>
        <w:rPr>
          <w:rFonts w:ascii="Bookman Old Style" w:hAnsi="Bookman Old Style" w:cs="FrutigerLTStd-Light"/>
          <w:sz w:val="24"/>
          <w:szCs w:val="24"/>
        </w:rPr>
      </w:pPr>
      <w:r w:rsidRPr="00923284">
        <w:rPr>
          <w:rFonts w:ascii="Bookman Old Style" w:hAnsi="Bookman Old Style" w:cs="FrutigerLTStd-Light"/>
          <w:sz w:val="24"/>
          <w:szCs w:val="24"/>
        </w:rPr>
        <w:t>We devote our resources and technical expertise to work with public and private partners in carrying out these three-fold objectives.</w:t>
      </w:r>
    </w:p>
    <w:p w14:paraId="76A7C859" w14:textId="1DBDF971" w:rsidR="00C740ED" w:rsidRPr="00923284" w:rsidRDefault="00C740ED" w:rsidP="00C740ED">
      <w:pPr>
        <w:autoSpaceDE w:val="0"/>
        <w:autoSpaceDN w:val="0"/>
        <w:adjustRightInd w:val="0"/>
        <w:spacing w:after="0" w:line="240" w:lineRule="auto"/>
        <w:rPr>
          <w:rFonts w:ascii="Bookman Old Style" w:hAnsi="Bookman Old Style" w:cs="FrutigerLTStd-Light"/>
          <w:sz w:val="24"/>
          <w:szCs w:val="24"/>
        </w:rPr>
      </w:pPr>
    </w:p>
    <w:p w14:paraId="412800C6" w14:textId="6B28F081" w:rsidR="00C740ED" w:rsidRPr="00923284" w:rsidRDefault="00C740ED" w:rsidP="00C740ED">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Bold"/>
          <w:b/>
          <w:bCs/>
          <w:sz w:val="24"/>
          <w:szCs w:val="24"/>
        </w:rPr>
        <w:t>Extending the work of industry, government, charities and organizations though collaboration</w:t>
      </w:r>
      <w:r w:rsidRPr="00923284">
        <w:rPr>
          <w:rFonts w:ascii="Bookman Old Style" w:hAnsi="Bookman Old Style" w:cs="FrutigerLTCom-Light"/>
          <w:sz w:val="24"/>
          <w:szCs w:val="24"/>
        </w:rPr>
        <w:t xml:space="preserve">. We help our partners take the next step in developing </w:t>
      </w:r>
      <w:r w:rsidRPr="00923284">
        <w:rPr>
          <w:rFonts w:ascii="Bookman Old Style" w:hAnsi="Bookman Old Style" w:cs="FrutigerLTCom-Bold"/>
          <w:b/>
          <w:bCs/>
          <w:sz w:val="24"/>
          <w:szCs w:val="24"/>
        </w:rPr>
        <w:t xml:space="preserve">standardized systems </w:t>
      </w:r>
      <w:r w:rsidRPr="00923284">
        <w:rPr>
          <w:rFonts w:ascii="Bookman Old Style" w:hAnsi="Bookman Old Style" w:cs="FrutigerLTCom-Light"/>
          <w:sz w:val="24"/>
          <w:szCs w:val="24"/>
        </w:rPr>
        <w:t>that can be replicated globally, accompanied by</w:t>
      </w:r>
    </w:p>
    <w:p w14:paraId="36B27C07" w14:textId="77777777" w:rsidR="00C740ED" w:rsidRPr="00923284" w:rsidRDefault="00C740ED" w:rsidP="00C740ED">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Bold"/>
          <w:b/>
          <w:bCs/>
          <w:sz w:val="24"/>
          <w:szCs w:val="24"/>
        </w:rPr>
        <w:t>training that builds communities</w:t>
      </w:r>
      <w:r w:rsidRPr="00923284">
        <w:rPr>
          <w:rFonts w:ascii="Bookman Old Style" w:hAnsi="Bookman Old Style" w:cs="FrutigerLTCom-Light"/>
          <w:sz w:val="24"/>
          <w:szCs w:val="24"/>
        </w:rPr>
        <w:t>.</w:t>
      </w:r>
    </w:p>
    <w:p w14:paraId="6D95A387" w14:textId="77777777" w:rsidR="00C740ED" w:rsidRPr="00923284" w:rsidRDefault="00C740ED" w:rsidP="00C740ED">
      <w:pPr>
        <w:autoSpaceDE w:val="0"/>
        <w:autoSpaceDN w:val="0"/>
        <w:adjustRightInd w:val="0"/>
        <w:spacing w:after="0" w:line="240" w:lineRule="auto"/>
        <w:rPr>
          <w:rFonts w:ascii="Bookman Old Style" w:hAnsi="Bookman Old Style" w:cs="FrutigerLTCom-Light"/>
          <w:sz w:val="24"/>
          <w:szCs w:val="24"/>
        </w:rPr>
      </w:pPr>
    </w:p>
    <w:p w14:paraId="1C172850" w14:textId="7D096C88" w:rsidR="00C740ED" w:rsidRPr="00923284" w:rsidRDefault="00C740ED" w:rsidP="00C740ED">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xml:space="preserve">We </w:t>
      </w:r>
      <w:r w:rsidRPr="00923284">
        <w:rPr>
          <w:rFonts w:ascii="Bookman Old Style" w:hAnsi="Bookman Old Style" w:cs="FrutigerLTCom-Bold"/>
          <w:b/>
          <w:bCs/>
          <w:sz w:val="24"/>
          <w:szCs w:val="24"/>
        </w:rPr>
        <w:t xml:space="preserve">promote and connect </w:t>
      </w:r>
      <w:r w:rsidRPr="00923284">
        <w:rPr>
          <w:rFonts w:ascii="Bookman Old Style" w:hAnsi="Bookman Old Style" w:cs="FrutigerLTCom-Light"/>
          <w:sz w:val="24"/>
          <w:szCs w:val="24"/>
        </w:rPr>
        <w:t xml:space="preserve">partner agencies working in the international WASH sector. We offer </w:t>
      </w:r>
      <w:r w:rsidRPr="00923284">
        <w:rPr>
          <w:rFonts w:ascii="Bookman Old Style" w:hAnsi="Bookman Old Style" w:cs="FrutigerLTCom-Bold"/>
          <w:b/>
          <w:bCs/>
          <w:sz w:val="24"/>
          <w:szCs w:val="24"/>
        </w:rPr>
        <w:t xml:space="preserve">technical assistance </w:t>
      </w:r>
      <w:r w:rsidRPr="00923284">
        <w:rPr>
          <w:rFonts w:ascii="Bookman Old Style" w:hAnsi="Bookman Old Style" w:cs="FrutigerLTCom-Light"/>
          <w:sz w:val="24"/>
          <w:szCs w:val="24"/>
        </w:rPr>
        <w:t xml:space="preserve">to innovative and inspirational programs addressing </w:t>
      </w:r>
      <w:r w:rsidRPr="00923284">
        <w:rPr>
          <w:rFonts w:ascii="Bookman Old Style" w:hAnsi="Bookman Old Style" w:cs="FrutigerLTCom-Bold"/>
          <w:b/>
          <w:bCs/>
          <w:sz w:val="24"/>
          <w:szCs w:val="24"/>
        </w:rPr>
        <w:t>improvements in public health and living environments</w:t>
      </w:r>
      <w:r w:rsidRPr="00923284">
        <w:rPr>
          <w:rFonts w:ascii="Bookman Old Style" w:hAnsi="Bookman Old Style" w:cs="FrutigerLTCom-Light"/>
          <w:sz w:val="24"/>
          <w:szCs w:val="24"/>
        </w:rPr>
        <w:t>, for communities most in need.</w:t>
      </w:r>
    </w:p>
    <w:p w14:paraId="3AE5AE82" w14:textId="18648839" w:rsidR="00C740ED" w:rsidRPr="00923284" w:rsidRDefault="00C740ED" w:rsidP="00C740ED">
      <w:pPr>
        <w:autoSpaceDE w:val="0"/>
        <w:autoSpaceDN w:val="0"/>
        <w:adjustRightInd w:val="0"/>
        <w:spacing w:after="0" w:line="240" w:lineRule="auto"/>
        <w:rPr>
          <w:rFonts w:ascii="Bookman Old Style" w:hAnsi="Bookman Old Style" w:cs="FrutigerLTCom-Light"/>
          <w:sz w:val="24"/>
          <w:szCs w:val="24"/>
        </w:rPr>
      </w:pPr>
    </w:p>
    <w:p w14:paraId="63CAA1C3" w14:textId="0841296F" w:rsidR="00C740ED" w:rsidRDefault="00C740ED" w:rsidP="00C740ED">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xml:space="preserve">Across the world, we connect </w:t>
      </w:r>
      <w:r w:rsidRPr="00923284">
        <w:rPr>
          <w:rFonts w:ascii="Bookman Old Style" w:hAnsi="Bookman Old Style" w:cs="FrutigerLTCom-Bold"/>
          <w:b/>
          <w:bCs/>
          <w:sz w:val="24"/>
          <w:szCs w:val="24"/>
        </w:rPr>
        <w:t xml:space="preserve">technical experts </w:t>
      </w:r>
      <w:r w:rsidRPr="00923284">
        <w:rPr>
          <w:rFonts w:ascii="Bookman Old Style" w:hAnsi="Bookman Old Style" w:cs="FrutigerLTCom-Light"/>
          <w:sz w:val="24"/>
          <w:szCs w:val="24"/>
        </w:rPr>
        <w:t xml:space="preserve">with </w:t>
      </w:r>
      <w:r w:rsidRPr="00923284">
        <w:rPr>
          <w:rFonts w:ascii="Bookman Old Style" w:hAnsi="Bookman Old Style" w:cs="FrutigerLTCom-Bold"/>
          <w:b/>
          <w:bCs/>
          <w:sz w:val="24"/>
          <w:szCs w:val="24"/>
        </w:rPr>
        <w:t xml:space="preserve">local community networks </w:t>
      </w:r>
      <w:r w:rsidRPr="00923284">
        <w:rPr>
          <w:rFonts w:ascii="Bookman Old Style" w:hAnsi="Bookman Old Style" w:cs="FrutigerLTCom-Light"/>
          <w:sz w:val="24"/>
          <w:szCs w:val="24"/>
        </w:rPr>
        <w:t xml:space="preserve">to develop and embed real skills in the </w:t>
      </w:r>
      <w:r w:rsidRPr="00923284">
        <w:rPr>
          <w:rFonts w:ascii="Bookman Old Style" w:hAnsi="Bookman Old Style" w:cs="FrutigerLTCom-Bold"/>
          <w:b/>
          <w:bCs/>
          <w:sz w:val="24"/>
          <w:szCs w:val="24"/>
        </w:rPr>
        <w:t xml:space="preserve">design, management, and long-term sustainable maintenance </w:t>
      </w:r>
      <w:r w:rsidRPr="00923284">
        <w:rPr>
          <w:rFonts w:ascii="Bookman Old Style" w:hAnsi="Bookman Old Style" w:cs="FrutigerLTCom-Light"/>
          <w:sz w:val="24"/>
          <w:szCs w:val="24"/>
        </w:rPr>
        <w:t>of water and waste systems.</w:t>
      </w:r>
    </w:p>
    <w:p w14:paraId="46DF4D75" w14:textId="7FAB5BF0"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6BF30F9B" w14:textId="66AA8C3E"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37D305C2" w14:textId="3590B826"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0BF54706" w14:textId="5BB27404"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68199830" w14:textId="38F0685E"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79E0AC72" w14:textId="3B448A80"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4F82185B" w14:textId="4CED3C51"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442FC06C" w14:textId="76F5D6A2"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5037F82A" w14:textId="0E385215"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21B1958B" w14:textId="34C2CBE4"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3014ADDD" w14:textId="245ECE6E" w:rsidR="002F4122" w:rsidRDefault="002F4122" w:rsidP="00C740ED">
      <w:pPr>
        <w:autoSpaceDE w:val="0"/>
        <w:autoSpaceDN w:val="0"/>
        <w:adjustRightInd w:val="0"/>
        <w:spacing w:after="0" w:line="240" w:lineRule="auto"/>
        <w:rPr>
          <w:rFonts w:ascii="Bookman Old Style" w:hAnsi="Bookman Old Style" w:cs="FrutigerLTCom-Light"/>
          <w:sz w:val="24"/>
          <w:szCs w:val="24"/>
        </w:rPr>
      </w:pPr>
    </w:p>
    <w:p w14:paraId="64220EF3" w14:textId="77777777" w:rsidR="002F4122" w:rsidRPr="00923284" w:rsidRDefault="002F4122" w:rsidP="00C740ED">
      <w:pPr>
        <w:autoSpaceDE w:val="0"/>
        <w:autoSpaceDN w:val="0"/>
        <w:adjustRightInd w:val="0"/>
        <w:spacing w:after="0" w:line="240" w:lineRule="auto"/>
        <w:rPr>
          <w:rFonts w:ascii="Bookman Old Style" w:hAnsi="Bookman Old Style" w:cs="FrutigerLTCom-Light"/>
          <w:sz w:val="24"/>
          <w:szCs w:val="24"/>
        </w:rPr>
      </w:pPr>
    </w:p>
    <w:p w14:paraId="68171466" w14:textId="77777777" w:rsidR="00C740ED" w:rsidRPr="00923284" w:rsidRDefault="00C740ED" w:rsidP="00C740ED">
      <w:pPr>
        <w:autoSpaceDE w:val="0"/>
        <w:autoSpaceDN w:val="0"/>
        <w:adjustRightInd w:val="0"/>
        <w:spacing w:after="0" w:line="240" w:lineRule="auto"/>
        <w:rPr>
          <w:rFonts w:ascii="Bookman Old Style" w:hAnsi="Bookman Old Style"/>
          <w:sz w:val="24"/>
          <w:szCs w:val="24"/>
        </w:rPr>
      </w:pPr>
    </w:p>
    <w:p w14:paraId="063BD862" w14:textId="77777777" w:rsidR="0032026D" w:rsidRPr="00923284" w:rsidRDefault="0032026D" w:rsidP="0032026D">
      <w:pPr>
        <w:widowControl w:val="0"/>
        <w:autoSpaceDE w:val="0"/>
        <w:autoSpaceDN w:val="0"/>
        <w:adjustRightInd w:val="0"/>
        <w:rPr>
          <w:rFonts w:ascii="Bookman Old Style" w:hAnsi="Bookman Old Style" w:cs="Arial"/>
          <w:b/>
          <w:bCs/>
          <w:sz w:val="28"/>
          <w:szCs w:val="28"/>
          <w:u w:val="single"/>
        </w:rPr>
      </w:pPr>
      <w:r w:rsidRPr="00923284">
        <w:rPr>
          <w:rFonts w:ascii="Bookman Old Style" w:hAnsi="Bookman Old Style" w:cs="Arial"/>
          <w:b/>
          <w:bCs/>
          <w:sz w:val="28"/>
          <w:szCs w:val="28"/>
          <w:u w:val="single"/>
        </w:rPr>
        <w:lastRenderedPageBreak/>
        <w:t>Community Plumbing Challenge:</w:t>
      </w:r>
    </w:p>
    <w:p w14:paraId="5392485C" w14:textId="16925564" w:rsidR="00FF635C" w:rsidRPr="00923284" w:rsidRDefault="000F57A9" w:rsidP="009F6AB2">
      <w:pPr>
        <w:widowControl w:val="0"/>
        <w:autoSpaceDE w:val="0"/>
        <w:autoSpaceDN w:val="0"/>
        <w:adjustRightInd w:val="0"/>
        <w:spacing w:after="0" w:line="240" w:lineRule="auto"/>
        <w:rPr>
          <w:rFonts w:ascii="Bookman Old Style" w:hAnsi="Bookman Old Style" w:cs="FrutigerLTCom-Light"/>
          <w:color w:val="000000"/>
          <w:sz w:val="24"/>
          <w:szCs w:val="24"/>
        </w:rPr>
      </w:pPr>
      <w:r w:rsidRPr="00923284">
        <w:rPr>
          <w:rFonts w:ascii="Bookman Old Style" w:hAnsi="Bookman Old Style" w:cs="Arial"/>
          <w:sz w:val="24"/>
          <w:szCs w:val="24"/>
        </w:rPr>
        <w:t xml:space="preserve">Project </w:t>
      </w:r>
      <w:r w:rsidR="0032026D" w:rsidRPr="00923284">
        <w:rPr>
          <w:rFonts w:ascii="Bookman Old Style" w:hAnsi="Bookman Old Style" w:cs="Arial"/>
          <w:sz w:val="24"/>
          <w:szCs w:val="24"/>
        </w:rPr>
        <w:t>Inception to Plan of Work to Local Sustainability creating a model that can be replicated</w:t>
      </w:r>
      <w:r w:rsidR="009F6AB2" w:rsidRPr="00923284">
        <w:rPr>
          <w:rFonts w:ascii="Bookman Old Style" w:hAnsi="Bookman Old Style" w:cs="Arial"/>
          <w:sz w:val="24"/>
          <w:szCs w:val="24"/>
        </w:rPr>
        <w:t xml:space="preserve"> </w:t>
      </w:r>
      <w:r w:rsidR="00FF635C" w:rsidRPr="00923284">
        <w:rPr>
          <w:rFonts w:ascii="Bookman Old Style" w:hAnsi="Bookman Old Style" w:cs="FrutigerLTCom-Light"/>
          <w:color w:val="000000"/>
          <w:sz w:val="24"/>
          <w:szCs w:val="24"/>
        </w:rPr>
        <w:t>Community Plumbing Challenges (CPC) identify one site globally per year and go</w:t>
      </w:r>
      <w:r w:rsidR="009F6AB2" w:rsidRPr="00923284">
        <w:rPr>
          <w:rFonts w:ascii="Bookman Old Style" w:hAnsi="Bookman Old Style" w:cs="FrutigerLTCom-Light"/>
          <w:color w:val="000000"/>
          <w:sz w:val="24"/>
          <w:szCs w:val="24"/>
        </w:rPr>
        <w:t xml:space="preserve"> </w:t>
      </w:r>
      <w:r w:rsidR="00FF635C" w:rsidRPr="00923284">
        <w:rPr>
          <w:rFonts w:ascii="Bookman Old Style" w:hAnsi="Bookman Old Style" w:cs="FrutigerLTCom-Light"/>
          <w:color w:val="000000"/>
          <w:sz w:val="24"/>
          <w:szCs w:val="24"/>
        </w:rPr>
        <w:t>beyond providing water; we provide an infrastructure for the future. The projects</w:t>
      </w:r>
      <w:r w:rsidR="009F6AB2" w:rsidRPr="00923284">
        <w:rPr>
          <w:rFonts w:ascii="Bookman Old Style" w:hAnsi="Bookman Old Style" w:cs="FrutigerLTCom-Light"/>
          <w:color w:val="000000"/>
          <w:sz w:val="24"/>
          <w:szCs w:val="24"/>
        </w:rPr>
        <w:t xml:space="preserve"> </w:t>
      </w:r>
      <w:r w:rsidR="00FF635C" w:rsidRPr="00923284">
        <w:rPr>
          <w:rFonts w:ascii="Bookman Old Style" w:hAnsi="Bookman Old Style" w:cs="FrutigerLTCom-Light"/>
          <w:color w:val="000000"/>
          <w:sz w:val="24"/>
          <w:szCs w:val="24"/>
        </w:rPr>
        <w:t>improve conditions and set the community on a path for self-reliance through</w:t>
      </w:r>
      <w:r w:rsidR="009F6AB2" w:rsidRPr="00923284">
        <w:rPr>
          <w:rFonts w:ascii="Bookman Old Style" w:hAnsi="Bookman Old Style" w:cs="FrutigerLTCom-Light"/>
          <w:color w:val="000000"/>
          <w:sz w:val="24"/>
          <w:szCs w:val="24"/>
        </w:rPr>
        <w:t xml:space="preserve"> </w:t>
      </w:r>
      <w:r w:rsidR="00FF635C" w:rsidRPr="00923284">
        <w:rPr>
          <w:rFonts w:ascii="Bookman Old Style" w:hAnsi="Bookman Old Style" w:cs="FrutigerLTCom-Light"/>
          <w:color w:val="000000"/>
          <w:sz w:val="24"/>
          <w:szCs w:val="24"/>
        </w:rPr>
        <w:t>sustainable access to piped water and sanitation.</w:t>
      </w:r>
    </w:p>
    <w:p w14:paraId="22D8FABE" w14:textId="77777777" w:rsidR="009F6AB2" w:rsidRPr="00923284" w:rsidRDefault="009F6AB2" w:rsidP="009F6AB2">
      <w:pPr>
        <w:widowControl w:val="0"/>
        <w:autoSpaceDE w:val="0"/>
        <w:autoSpaceDN w:val="0"/>
        <w:adjustRightInd w:val="0"/>
        <w:spacing w:after="0" w:line="240" w:lineRule="auto"/>
        <w:rPr>
          <w:rFonts w:ascii="Bookman Old Style" w:hAnsi="Bookman Old Style" w:cs="FrutigerLTCom-Light"/>
          <w:color w:val="000000"/>
          <w:sz w:val="24"/>
          <w:szCs w:val="24"/>
        </w:rPr>
      </w:pPr>
    </w:p>
    <w:p w14:paraId="2DEED261" w14:textId="77777777" w:rsidR="00FF635C" w:rsidRPr="00923284" w:rsidRDefault="00FF635C" w:rsidP="00FF635C">
      <w:pPr>
        <w:autoSpaceDE w:val="0"/>
        <w:autoSpaceDN w:val="0"/>
        <w:adjustRightInd w:val="0"/>
        <w:spacing w:after="0" w:line="240" w:lineRule="auto"/>
        <w:rPr>
          <w:rFonts w:ascii="Bookman Old Style" w:hAnsi="Bookman Old Style" w:cs="FrutigerLTCom-Light"/>
          <w:color w:val="000000"/>
          <w:sz w:val="24"/>
          <w:szCs w:val="24"/>
        </w:rPr>
      </w:pPr>
      <w:r w:rsidRPr="00923284">
        <w:rPr>
          <w:rFonts w:ascii="Bookman Old Style" w:hAnsi="Bookman Old Style" w:cs="FrutigerLTCom-Light"/>
          <w:color w:val="000000"/>
          <w:sz w:val="24"/>
          <w:szCs w:val="24"/>
        </w:rPr>
        <w:t>By providing safe access to clean water and sanitation, IWSH empowers people</w:t>
      </w:r>
    </w:p>
    <w:p w14:paraId="3E09AEBA" w14:textId="77777777" w:rsidR="00FF635C" w:rsidRPr="00923284" w:rsidRDefault="00FF635C" w:rsidP="00FF635C">
      <w:pPr>
        <w:autoSpaceDE w:val="0"/>
        <w:autoSpaceDN w:val="0"/>
        <w:adjustRightInd w:val="0"/>
        <w:spacing w:after="0" w:line="240" w:lineRule="auto"/>
        <w:rPr>
          <w:rFonts w:ascii="Bookman Old Style" w:hAnsi="Bookman Old Style" w:cs="FrutigerLTCom-Light"/>
          <w:color w:val="000000"/>
          <w:sz w:val="24"/>
          <w:szCs w:val="24"/>
        </w:rPr>
      </w:pPr>
      <w:r w:rsidRPr="00923284">
        <w:rPr>
          <w:rFonts w:ascii="Bookman Old Style" w:hAnsi="Bookman Old Style" w:cs="FrutigerLTCom-Light"/>
          <w:color w:val="000000"/>
          <w:sz w:val="24"/>
          <w:szCs w:val="24"/>
        </w:rPr>
        <w:t>to build a better future for themselves and their families.</w:t>
      </w:r>
    </w:p>
    <w:p w14:paraId="7AE4EEE6" w14:textId="77777777" w:rsidR="00FF635C" w:rsidRPr="00923284" w:rsidRDefault="00FF635C" w:rsidP="00FF635C">
      <w:pPr>
        <w:widowControl w:val="0"/>
        <w:autoSpaceDE w:val="0"/>
        <w:autoSpaceDN w:val="0"/>
        <w:adjustRightInd w:val="0"/>
        <w:spacing w:after="0" w:line="240" w:lineRule="auto"/>
        <w:rPr>
          <w:rFonts w:ascii="Bookman Old Style" w:hAnsi="Bookman Old Style" w:cs="FrutigerLTCom-Light"/>
          <w:color w:val="000000"/>
          <w:sz w:val="24"/>
          <w:szCs w:val="24"/>
        </w:rPr>
      </w:pPr>
    </w:p>
    <w:p w14:paraId="3D8E7DF1" w14:textId="4A5F38AE" w:rsidR="0032026D" w:rsidRPr="00923284" w:rsidRDefault="00FF635C" w:rsidP="000F57A9">
      <w:pPr>
        <w:widowControl w:val="0"/>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FrutigerLTCom-Light"/>
          <w:color w:val="000000"/>
          <w:sz w:val="24"/>
          <w:szCs w:val="24"/>
        </w:rPr>
        <w:t xml:space="preserve">The CPC approach has two elements: </w:t>
      </w:r>
      <w:r w:rsidRPr="00923284">
        <w:rPr>
          <w:rFonts w:ascii="Bookman Old Style" w:hAnsi="Bookman Old Style" w:cs="FrutigerLTCom-Bold"/>
          <w:b/>
          <w:bCs/>
          <w:color w:val="00AEF0"/>
          <w:sz w:val="24"/>
          <w:szCs w:val="24"/>
        </w:rPr>
        <w:t xml:space="preserve">Education </w:t>
      </w:r>
      <w:r w:rsidRPr="00923284">
        <w:rPr>
          <w:rFonts w:ascii="Bookman Old Style" w:hAnsi="Bookman Old Style" w:cs="FrutigerLTCom-Light"/>
          <w:color w:val="000000"/>
          <w:sz w:val="24"/>
          <w:szCs w:val="24"/>
        </w:rPr>
        <w:t xml:space="preserve">and </w:t>
      </w:r>
      <w:r w:rsidRPr="00923284">
        <w:rPr>
          <w:rFonts w:ascii="Bookman Old Style" w:hAnsi="Bookman Old Style" w:cs="FrutigerLTCom-Bold"/>
          <w:b/>
          <w:bCs/>
          <w:color w:val="00AEF0"/>
          <w:sz w:val="24"/>
          <w:szCs w:val="24"/>
        </w:rPr>
        <w:t>Health Infrastructure</w:t>
      </w:r>
    </w:p>
    <w:p w14:paraId="1E825CF2"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 xml:space="preserve">Workforce Development Initiative: </w:t>
      </w:r>
      <w:r w:rsidRPr="00923284">
        <w:rPr>
          <w:rFonts w:ascii="Bookman Old Style" w:hAnsi="Bookman Old Style" w:cs="Arial"/>
          <w:b/>
          <w:bCs/>
          <w:sz w:val="24"/>
          <w:szCs w:val="24"/>
        </w:rPr>
        <w:t>Sharing</w:t>
      </w:r>
      <w:r w:rsidRPr="00923284">
        <w:rPr>
          <w:rFonts w:ascii="Bookman Old Style" w:hAnsi="Bookman Old Style" w:cs="Arial"/>
          <w:sz w:val="24"/>
          <w:szCs w:val="24"/>
        </w:rPr>
        <w:t xml:space="preserve"> globally with </w:t>
      </w:r>
      <w:r w:rsidRPr="00923284">
        <w:rPr>
          <w:rFonts w:ascii="Bookman Old Style" w:hAnsi="Bookman Old Style" w:cs="Arial"/>
          <w:b/>
          <w:bCs/>
          <w:sz w:val="24"/>
          <w:szCs w:val="24"/>
        </w:rPr>
        <w:t xml:space="preserve">in-country </w:t>
      </w:r>
      <w:r w:rsidRPr="00923284">
        <w:rPr>
          <w:rFonts w:ascii="Bookman Old Style" w:hAnsi="Bookman Old Style" w:cs="Arial"/>
          <w:sz w:val="24"/>
          <w:szCs w:val="24"/>
        </w:rPr>
        <w:t>talent while building awareness for local partners completing the work.</w:t>
      </w:r>
    </w:p>
    <w:p w14:paraId="0A3473F4"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Community Benefit/Improvement Projects</w:t>
      </w:r>
    </w:p>
    <w:p w14:paraId="1951086C" w14:textId="609C8F9D" w:rsidR="0032026D" w:rsidRPr="00923284" w:rsidRDefault="0032026D" w:rsidP="0032026D">
      <w:pPr>
        <w:pStyle w:val="ListParagraph"/>
        <w:widowControl w:val="0"/>
        <w:numPr>
          <w:ilvl w:val="1"/>
          <w:numId w:val="7"/>
        </w:numPr>
        <w:autoSpaceDE w:val="0"/>
        <w:autoSpaceDN w:val="0"/>
        <w:adjustRightInd w:val="0"/>
        <w:spacing w:after="0" w:line="240" w:lineRule="auto"/>
        <w:rPr>
          <w:rFonts w:ascii="Bookman Old Style" w:hAnsi="Bookman Old Style" w:cs="Arial"/>
          <w:sz w:val="24"/>
          <w:szCs w:val="24"/>
          <w:u w:val="single"/>
        </w:rPr>
      </w:pPr>
      <w:r w:rsidRPr="00923284">
        <w:rPr>
          <w:rFonts w:ascii="Bookman Old Style" w:hAnsi="Bookman Old Style" w:cs="Arial"/>
          <w:sz w:val="24"/>
          <w:szCs w:val="24"/>
          <w:u w:val="single"/>
        </w:rPr>
        <w:t xml:space="preserve">Launch/Initiate continuous Community </w:t>
      </w:r>
      <w:r w:rsidR="00657BD6" w:rsidRPr="00923284">
        <w:rPr>
          <w:rFonts w:ascii="Bookman Old Style" w:hAnsi="Bookman Old Style" w:cs="Arial"/>
          <w:sz w:val="24"/>
          <w:szCs w:val="24"/>
          <w:u w:val="single"/>
        </w:rPr>
        <w:t xml:space="preserve">Plumbing </w:t>
      </w:r>
      <w:r w:rsidRPr="00923284">
        <w:rPr>
          <w:rFonts w:ascii="Bookman Old Style" w:hAnsi="Bookman Old Style" w:cs="Arial"/>
          <w:sz w:val="24"/>
          <w:szCs w:val="24"/>
          <w:u w:val="single"/>
        </w:rPr>
        <w:t>Projects:</w:t>
      </w:r>
    </w:p>
    <w:p w14:paraId="54BCD43A"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Schools</w:t>
      </w:r>
    </w:p>
    <w:p w14:paraId="6B26895D"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Upskilling</w:t>
      </w:r>
    </w:p>
    <w:p w14:paraId="40709BE3"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Health Care Facilities</w:t>
      </w:r>
    </w:p>
    <w:p w14:paraId="3B192AE8"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Urban settings</w:t>
      </w:r>
    </w:p>
    <w:p w14:paraId="4F8FDF25"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Public health in regions where communities are still threatened by a lack of basic sanitation and safe drinking water systems.</w:t>
      </w:r>
    </w:p>
    <w:p w14:paraId="5D70789D"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 xml:space="preserve">Partner with </w:t>
      </w:r>
      <w:r w:rsidRPr="00923284">
        <w:rPr>
          <w:rFonts w:ascii="Bookman Old Style" w:hAnsi="Bookman Old Style" w:cs="Arial"/>
          <w:b/>
          <w:bCs/>
          <w:sz w:val="24"/>
          <w:szCs w:val="24"/>
        </w:rPr>
        <w:t>local resources</w:t>
      </w:r>
      <w:r w:rsidRPr="00923284">
        <w:rPr>
          <w:rFonts w:ascii="Bookman Old Style" w:hAnsi="Bookman Old Style" w:cs="Arial"/>
          <w:sz w:val="24"/>
          <w:szCs w:val="24"/>
        </w:rPr>
        <w:t xml:space="preserve"> for education, certification, awareness, long term local maintenance.</w:t>
      </w:r>
    </w:p>
    <w:p w14:paraId="3ED007A3"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 xml:space="preserve">Short term goals are: </w:t>
      </w:r>
      <w:r w:rsidRPr="00923284">
        <w:rPr>
          <w:rFonts w:ascii="Bookman Old Style" w:hAnsi="Bookman Old Style" w:cs="Arial"/>
          <w:sz w:val="24"/>
          <w:szCs w:val="24"/>
        </w:rPr>
        <w:tab/>
      </w:r>
      <w:r w:rsidRPr="00923284">
        <w:rPr>
          <w:rFonts w:ascii="Bookman Old Style" w:hAnsi="Bookman Old Style" w:cs="Arial"/>
          <w:b/>
          <w:bCs/>
          <w:sz w:val="24"/>
          <w:szCs w:val="24"/>
        </w:rPr>
        <w:t>enhanced systems</w:t>
      </w:r>
      <w:r w:rsidRPr="00923284">
        <w:rPr>
          <w:rFonts w:ascii="Bookman Old Style" w:hAnsi="Bookman Old Style" w:cs="Arial"/>
          <w:sz w:val="24"/>
          <w:szCs w:val="24"/>
        </w:rPr>
        <w:t xml:space="preserve"> </w:t>
      </w:r>
    </w:p>
    <w:p w14:paraId="4DC1C192" w14:textId="77777777" w:rsidR="0032026D" w:rsidRPr="00923284" w:rsidRDefault="0032026D" w:rsidP="0032026D">
      <w:pPr>
        <w:widowControl w:val="0"/>
        <w:autoSpaceDE w:val="0"/>
        <w:autoSpaceDN w:val="0"/>
        <w:adjustRightInd w:val="0"/>
        <w:ind w:left="3600"/>
        <w:rPr>
          <w:rFonts w:ascii="Bookman Old Style" w:hAnsi="Bookman Old Style" w:cs="Arial"/>
          <w:sz w:val="24"/>
          <w:szCs w:val="24"/>
        </w:rPr>
      </w:pPr>
      <w:r w:rsidRPr="00923284">
        <w:rPr>
          <w:rFonts w:ascii="Bookman Old Style" w:hAnsi="Bookman Old Style" w:cs="Arial"/>
          <w:b/>
          <w:bCs/>
          <w:sz w:val="24"/>
          <w:szCs w:val="24"/>
        </w:rPr>
        <w:t>skilled workforce</w:t>
      </w:r>
      <w:r w:rsidRPr="00923284">
        <w:rPr>
          <w:rFonts w:ascii="Bookman Old Style" w:hAnsi="Bookman Old Style" w:cs="Arial"/>
          <w:sz w:val="24"/>
          <w:szCs w:val="24"/>
        </w:rPr>
        <w:t xml:space="preserve"> </w:t>
      </w:r>
      <w:r w:rsidRPr="00923284">
        <w:rPr>
          <w:rFonts w:ascii="Bookman Old Style" w:hAnsi="Bookman Old Style" w:cs="Arial"/>
          <w:sz w:val="24"/>
          <w:szCs w:val="24"/>
        </w:rPr>
        <w:br/>
      </w:r>
      <w:r w:rsidRPr="00923284">
        <w:rPr>
          <w:rFonts w:ascii="Bookman Old Style" w:hAnsi="Bookman Old Style" w:cs="Arial"/>
          <w:b/>
          <w:bCs/>
          <w:sz w:val="24"/>
          <w:szCs w:val="24"/>
        </w:rPr>
        <w:t>safe Water, Sanitation &amp; Health</w:t>
      </w:r>
    </w:p>
    <w:p w14:paraId="1D2BD136" w14:textId="77777777" w:rsidR="0032026D" w:rsidRPr="00923284" w:rsidRDefault="0032026D" w:rsidP="0032026D">
      <w:pPr>
        <w:pStyle w:val="ListParagraph"/>
        <w:widowControl w:val="0"/>
        <w:numPr>
          <w:ilvl w:val="0"/>
          <w:numId w:val="7"/>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 xml:space="preserve">Long term goal – future </w:t>
      </w:r>
      <w:r w:rsidRPr="00923284">
        <w:rPr>
          <w:rFonts w:ascii="Bookman Old Style" w:hAnsi="Bookman Old Style" w:cs="Arial"/>
          <w:b/>
          <w:bCs/>
          <w:sz w:val="24"/>
          <w:szCs w:val="24"/>
        </w:rPr>
        <w:t xml:space="preserve">personnel credentialing </w:t>
      </w:r>
      <w:r w:rsidRPr="00923284">
        <w:rPr>
          <w:rFonts w:ascii="Bookman Old Style" w:hAnsi="Bookman Old Style" w:cs="Arial"/>
          <w:b/>
          <w:bCs/>
          <w:sz w:val="24"/>
          <w:szCs w:val="24"/>
        </w:rPr>
        <w:br/>
        <w:t xml:space="preserve">                                            replicative models</w:t>
      </w:r>
    </w:p>
    <w:p w14:paraId="096427FF"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p>
    <w:p w14:paraId="73119D10" w14:textId="77777777" w:rsidR="007027C1" w:rsidRPr="00923284" w:rsidRDefault="00FF635C" w:rsidP="007027C1">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xml:space="preserve">We are learning from every Community Plumbing Challenge how to deepen our impact. Each </w:t>
      </w:r>
      <w:r w:rsidR="00284EBA" w:rsidRPr="00923284">
        <w:rPr>
          <w:rFonts w:ascii="Bookman Old Style" w:hAnsi="Bookman Old Style" w:cs="FrutigerLTCom-Light"/>
          <w:sz w:val="24"/>
          <w:szCs w:val="24"/>
        </w:rPr>
        <w:t xml:space="preserve">project </w:t>
      </w:r>
      <w:r w:rsidRPr="00923284">
        <w:rPr>
          <w:rFonts w:ascii="Bookman Old Style" w:hAnsi="Bookman Old Style" w:cs="FrutigerLTCom-Light"/>
          <w:sz w:val="24"/>
          <w:szCs w:val="24"/>
        </w:rPr>
        <w:t>has an immediate benefit followed by a legacy program to continue the education and work of those residents maintaining these facilities.</w:t>
      </w:r>
    </w:p>
    <w:p w14:paraId="34BD8741" w14:textId="77777777" w:rsidR="007027C1" w:rsidRPr="00923284" w:rsidRDefault="007027C1" w:rsidP="007027C1">
      <w:pPr>
        <w:autoSpaceDE w:val="0"/>
        <w:autoSpaceDN w:val="0"/>
        <w:adjustRightInd w:val="0"/>
        <w:spacing w:after="0" w:line="240" w:lineRule="auto"/>
        <w:rPr>
          <w:rFonts w:ascii="Bookman Old Style" w:hAnsi="Bookman Old Style" w:cs="FrutigerLTCom-Light"/>
          <w:sz w:val="24"/>
          <w:szCs w:val="24"/>
        </w:rPr>
      </w:pPr>
    </w:p>
    <w:p w14:paraId="3B065944" w14:textId="05C369C6" w:rsidR="0032026D" w:rsidRPr="00923284" w:rsidRDefault="0032026D" w:rsidP="007027C1">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Arial"/>
          <w:sz w:val="24"/>
          <w:szCs w:val="24"/>
        </w:rPr>
        <w:t>Target Regions:</w:t>
      </w:r>
    </w:p>
    <w:p w14:paraId="7D9B58F2" w14:textId="77777777" w:rsidR="0032026D" w:rsidRPr="00923284" w:rsidRDefault="0032026D" w:rsidP="0032026D">
      <w:pPr>
        <w:pStyle w:val="ListParagraph"/>
        <w:widowControl w:val="0"/>
        <w:numPr>
          <w:ilvl w:val="0"/>
          <w:numId w:val="6"/>
        </w:numPr>
        <w:autoSpaceDE w:val="0"/>
        <w:autoSpaceDN w:val="0"/>
        <w:adjustRightInd w:val="0"/>
        <w:spacing w:after="0" w:line="240" w:lineRule="auto"/>
        <w:rPr>
          <w:rFonts w:ascii="Bookman Old Style" w:hAnsi="Bookman Old Style" w:cs="Arial"/>
          <w:sz w:val="24"/>
          <w:szCs w:val="24"/>
        </w:rPr>
      </w:pPr>
      <w:proofErr w:type="spellStart"/>
      <w:r w:rsidRPr="00923284">
        <w:rPr>
          <w:rFonts w:ascii="Bookman Old Style" w:hAnsi="Bookman Old Style" w:cs="Arial"/>
          <w:sz w:val="24"/>
          <w:szCs w:val="24"/>
        </w:rPr>
        <w:t>Thengpal</w:t>
      </w:r>
      <w:proofErr w:type="spellEnd"/>
      <w:r w:rsidRPr="00923284">
        <w:rPr>
          <w:rFonts w:ascii="Bookman Old Style" w:hAnsi="Bookman Old Style" w:cs="Arial"/>
          <w:sz w:val="24"/>
          <w:szCs w:val="24"/>
        </w:rPr>
        <w:t xml:space="preserve"> </w:t>
      </w:r>
      <w:proofErr w:type="spellStart"/>
      <w:r w:rsidRPr="00923284">
        <w:rPr>
          <w:rFonts w:ascii="Bookman Old Style" w:hAnsi="Bookman Old Style" w:cs="Arial"/>
          <w:sz w:val="24"/>
          <w:szCs w:val="24"/>
        </w:rPr>
        <w:t>Dhap</w:t>
      </w:r>
      <w:proofErr w:type="spellEnd"/>
      <w:r w:rsidRPr="00923284">
        <w:rPr>
          <w:rFonts w:ascii="Bookman Old Style" w:hAnsi="Bookman Old Style" w:cs="Arial"/>
          <w:sz w:val="24"/>
          <w:szCs w:val="24"/>
        </w:rPr>
        <w:t>, Nepal</w:t>
      </w:r>
    </w:p>
    <w:p w14:paraId="4BB0348C" w14:textId="096FD2DC" w:rsidR="0032026D" w:rsidRPr="00923284" w:rsidRDefault="0032026D" w:rsidP="0032026D">
      <w:pPr>
        <w:pStyle w:val="ListParagraph"/>
        <w:widowControl w:val="0"/>
        <w:numPr>
          <w:ilvl w:val="0"/>
          <w:numId w:val="6"/>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Kerala, India</w:t>
      </w:r>
      <w:r w:rsidR="00EB69F0" w:rsidRPr="00923284">
        <w:rPr>
          <w:rFonts w:ascii="Bookman Old Style" w:hAnsi="Bookman Old Style" w:cs="Arial"/>
          <w:sz w:val="24"/>
          <w:szCs w:val="24"/>
        </w:rPr>
        <w:t xml:space="preserve"> - 2015</w:t>
      </w:r>
    </w:p>
    <w:p w14:paraId="41DCC9C8" w14:textId="3C226DBA" w:rsidR="0032026D" w:rsidRPr="00923284" w:rsidRDefault="0032026D" w:rsidP="0032026D">
      <w:pPr>
        <w:pStyle w:val="ListParagraph"/>
        <w:widowControl w:val="0"/>
        <w:numPr>
          <w:ilvl w:val="0"/>
          <w:numId w:val="6"/>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Diepsloot, South Africa</w:t>
      </w:r>
      <w:r w:rsidR="00EB69F0" w:rsidRPr="00923284">
        <w:rPr>
          <w:rFonts w:ascii="Bookman Old Style" w:hAnsi="Bookman Old Style" w:cs="Arial"/>
          <w:sz w:val="24"/>
          <w:szCs w:val="24"/>
        </w:rPr>
        <w:t xml:space="preserve"> - 2016</w:t>
      </w:r>
    </w:p>
    <w:p w14:paraId="4E35DF36" w14:textId="2D5C085A" w:rsidR="0032026D" w:rsidRPr="00923284" w:rsidRDefault="0032026D" w:rsidP="0032026D">
      <w:pPr>
        <w:pStyle w:val="ListParagraph"/>
        <w:widowControl w:val="0"/>
        <w:numPr>
          <w:ilvl w:val="0"/>
          <w:numId w:val="6"/>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Indonesia</w:t>
      </w:r>
      <w:r w:rsidR="00EB69F0" w:rsidRPr="00923284">
        <w:rPr>
          <w:rFonts w:ascii="Bookman Old Style" w:hAnsi="Bookman Old Style" w:cs="Arial"/>
          <w:sz w:val="24"/>
          <w:szCs w:val="24"/>
        </w:rPr>
        <w:t xml:space="preserve"> - 2017</w:t>
      </w:r>
    </w:p>
    <w:p w14:paraId="03C1077E" w14:textId="743EE148" w:rsidR="0032026D" w:rsidRPr="00923284" w:rsidRDefault="0032026D" w:rsidP="0032026D">
      <w:pPr>
        <w:pStyle w:val="ListParagraph"/>
        <w:widowControl w:val="0"/>
        <w:numPr>
          <w:ilvl w:val="0"/>
          <w:numId w:val="6"/>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Native American/First Nations Tribal lands</w:t>
      </w:r>
      <w:r w:rsidR="00EB69F0" w:rsidRPr="00923284">
        <w:rPr>
          <w:rFonts w:ascii="Bookman Old Style" w:hAnsi="Bookman Old Style" w:cs="Arial"/>
          <w:sz w:val="24"/>
          <w:szCs w:val="24"/>
        </w:rPr>
        <w:t xml:space="preserve"> </w:t>
      </w:r>
      <w:r w:rsidR="000F57A9" w:rsidRPr="00923284">
        <w:rPr>
          <w:rFonts w:ascii="Bookman Old Style" w:hAnsi="Bookman Old Style" w:cs="Arial"/>
          <w:sz w:val="24"/>
          <w:szCs w:val="24"/>
        </w:rPr>
        <w:t xml:space="preserve">- </w:t>
      </w:r>
      <w:r w:rsidR="00EB69F0" w:rsidRPr="00923284">
        <w:rPr>
          <w:rFonts w:ascii="Bookman Old Style" w:hAnsi="Bookman Old Style" w:cs="Arial"/>
          <w:sz w:val="24"/>
          <w:szCs w:val="24"/>
        </w:rPr>
        <w:t>2018 &amp; 2019</w:t>
      </w:r>
    </w:p>
    <w:p w14:paraId="05B91974" w14:textId="46313766" w:rsidR="00EB69F0" w:rsidRPr="00923284" w:rsidRDefault="000F57A9" w:rsidP="0032026D">
      <w:pPr>
        <w:pStyle w:val="ListParagraph"/>
        <w:widowControl w:val="0"/>
        <w:numPr>
          <w:ilvl w:val="0"/>
          <w:numId w:val="6"/>
        </w:numPr>
        <w:autoSpaceDE w:val="0"/>
        <w:autoSpaceDN w:val="0"/>
        <w:adjustRightInd w:val="0"/>
        <w:spacing w:after="0" w:line="240" w:lineRule="auto"/>
        <w:rPr>
          <w:rFonts w:ascii="Bookman Old Style" w:hAnsi="Bookman Old Style" w:cs="Arial"/>
          <w:sz w:val="24"/>
          <w:szCs w:val="24"/>
        </w:rPr>
      </w:pPr>
      <w:r w:rsidRPr="00923284">
        <w:rPr>
          <w:rFonts w:ascii="Bookman Old Style" w:eastAsia="Times New Roman" w:hAnsi="Bookman Old Style"/>
          <w:sz w:val="24"/>
          <w:szCs w:val="24"/>
          <w:lang w:val="en-IE"/>
        </w:rPr>
        <w:t>Makassar, South Sulawesi, Indonesia - 2020</w:t>
      </w:r>
    </w:p>
    <w:p w14:paraId="6F861761" w14:textId="09A47AF0" w:rsidR="0032026D" w:rsidRDefault="0032026D" w:rsidP="0032026D">
      <w:pPr>
        <w:pStyle w:val="ListParagraph"/>
        <w:ind w:left="1800"/>
        <w:rPr>
          <w:rFonts w:ascii="Bookman Old Style" w:hAnsi="Bookman Old Style"/>
          <w:sz w:val="24"/>
          <w:szCs w:val="24"/>
        </w:rPr>
      </w:pPr>
    </w:p>
    <w:p w14:paraId="060D09EE" w14:textId="3D42A08A" w:rsidR="002F4122" w:rsidRDefault="002F4122" w:rsidP="0032026D">
      <w:pPr>
        <w:pStyle w:val="ListParagraph"/>
        <w:ind w:left="1800"/>
        <w:rPr>
          <w:rFonts w:ascii="Bookman Old Style" w:hAnsi="Bookman Old Style"/>
          <w:sz w:val="24"/>
          <w:szCs w:val="24"/>
        </w:rPr>
      </w:pPr>
    </w:p>
    <w:p w14:paraId="4015A700" w14:textId="19B46ED0" w:rsidR="002F4122" w:rsidRDefault="002F4122" w:rsidP="0032026D">
      <w:pPr>
        <w:pStyle w:val="ListParagraph"/>
        <w:ind w:left="1800"/>
        <w:rPr>
          <w:rFonts w:ascii="Bookman Old Style" w:hAnsi="Bookman Old Style"/>
          <w:sz w:val="24"/>
          <w:szCs w:val="24"/>
        </w:rPr>
      </w:pPr>
    </w:p>
    <w:p w14:paraId="3A0BE3CD" w14:textId="752EF8D3" w:rsidR="002F4122" w:rsidRDefault="002F4122" w:rsidP="0032026D">
      <w:pPr>
        <w:pStyle w:val="ListParagraph"/>
        <w:ind w:left="1800"/>
        <w:rPr>
          <w:rFonts w:ascii="Bookman Old Style" w:hAnsi="Bookman Old Style"/>
          <w:sz w:val="24"/>
          <w:szCs w:val="24"/>
        </w:rPr>
      </w:pPr>
    </w:p>
    <w:p w14:paraId="260CB030" w14:textId="4FCFECE4" w:rsidR="002F4122" w:rsidRDefault="002F4122" w:rsidP="0032026D">
      <w:pPr>
        <w:pStyle w:val="ListParagraph"/>
        <w:ind w:left="1800"/>
        <w:rPr>
          <w:rFonts w:ascii="Bookman Old Style" w:hAnsi="Bookman Old Style"/>
          <w:sz w:val="24"/>
          <w:szCs w:val="24"/>
        </w:rPr>
      </w:pPr>
    </w:p>
    <w:p w14:paraId="76BFBD4B" w14:textId="77777777" w:rsidR="002F4122" w:rsidRPr="00923284" w:rsidRDefault="002F4122" w:rsidP="0032026D">
      <w:pPr>
        <w:pStyle w:val="ListParagraph"/>
        <w:ind w:left="1800"/>
        <w:rPr>
          <w:rFonts w:ascii="Bookman Old Style" w:hAnsi="Bookman Old Style"/>
          <w:sz w:val="24"/>
          <w:szCs w:val="24"/>
        </w:rPr>
      </w:pPr>
    </w:p>
    <w:p w14:paraId="38559B7A" w14:textId="731A9CFB" w:rsidR="00517A27" w:rsidRPr="00923284" w:rsidRDefault="00517A27" w:rsidP="0032026D">
      <w:pPr>
        <w:rPr>
          <w:rFonts w:ascii="Bookman Old Style" w:hAnsi="Bookman Old Style"/>
          <w:b/>
          <w:bCs/>
          <w:sz w:val="28"/>
          <w:szCs w:val="28"/>
          <w:u w:val="single"/>
        </w:rPr>
      </w:pPr>
      <w:r w:rsidRPr="00923284">
        <w:rPr>
          <w:rFonts w:ascii="Bookman Old Style" w:hAnsi="Bookman Old Style"/>
          <w:b/>
          <w:bCs/>
          <w:sz w:val="28"/>
          <w:szCs w:val="28"/>
          <w:u w:val="single"/>
        </w:rPr>
        <w:lastRenderedPageBreak/>
        <w:t>Methods</w:t>
      </w:r>
    </w:p>
    <w:p w14:paraId="66ACA5DA" w14:textId="77777777" w:rsidR="0032026D" w:rsidRPr="00923284" w:rsidRDefault="0032026D" w:rsidP="0032026D">
      <w:pPr>
        <w:rPr>
          <w:rFonts w:ascii="Bookman Old Style" w:hAnsi="Bookman Old Style" w:cs="Arial"/>
          <w:b/>
          <w:sz w:val="24"/>
          <w:szCs w:val="24"/>
        </w:rPr>
      </w:pPr>
      <w:r w:rsidRPr="00923284">
        <w:rPr>
          <w:rFonts w:ascii="Bookman Old Style" w:hAnsi="Bookman Old Style" w:cs="Arial"/>
          <w:b/>
          <w:sz w:val="24"/>
          <w:szCs w:val="24"/>
        </w:rPr>
        <w:t>Our programs start with Education</w:t>
      </w:r>
    </w:p>
    <w:p w14:paraId="7014EAFE" w14:textId="77777777" w:rsidR="0032026D" w:rsidRPr="00923284" w:rsidRDefault="0032026D" w:rsidP="0032026D">
      <w:pPr>
        <w:rPr>
          <w:rFonts w:ascii="Bookman Old Style" w:hAnsi="Bookman Old Style" w:cs="Arial"/>
          <w:sz w:val="24"/>
          <w:szCs w:val="24"/>
        </w:rPr>
      </w:pPr>
      <w:r w:rsidRPr="00923284">
        <w:rPr>
          <w:rFonts w:ascii="Bookman Old Style" w:hAnsi="Bookman Old Style" w:cs="Arial"/>
          <w:sz w:val="24"/>
          <w:szCs w:val="24"/>
        </w:rPr>
        <w:t>In other parts of the world what we take as common is uncommon. The ability to drink directly from the tap or to flush a toilet are considerably rarer than access to a cell phone.</w:t>
      </w:r>
    </w:p>
    <w:p w14:paraId="6D880091" w14:textId="77777777" w:rsidR="0032026D" w:rsidRPr="00923284" w:rsidRDefault="0032026D" w:rsidP="0032026D">
      <w:pPr>
        <w:rPr>
          <w:rFonts w:ascii="Bookman Old Style" w:hAnsi="Bookman Old Style" w:cs="Arial"/>
          <w:sz w:val="24"/>
          <w:szCs w:val="24"/>
        </w:rPr>
      </w:pPr>
      <w:r w:rsidRPr="00923284">
        <w:rPr>
          <w:rFonts w:ascii="Bookman Old Style" w:hAnsi="Bookman Old Style" w:cs="Arial"/>
          <w:sz w:val="24"/>
          <w:szCs w:val="24"/>
        </w:rPr>
        <w:t>By teaching how a system works, it is easier to teach how a system is assembled and how it is maintained.</w:t>
      </w:r>
    </w:p>
    <w:p w14:paraId="158AA2E7" w14:textId="2A5B9214" w:rsidR="0032026D" w:rsidRPr="00923284" w:rsidRDefault="0032026D" w:rsidP="0032026D">
      <w:pPr>
        <w:rPr>
          <w:rFonts w:ascii="Bookman Old Style" w:hAnsi="Bookman Old Style" w:cs="Arial"/>
          <w:sz w:val="24"/>
          <w:szCs w:val="24"/>
        </w:rPr>
      </w:pPr>
      <w:r w:rsidRPr="00923284">
        <w:rPr>
          <w:rFonts w:ascii="Bookman Old Style" w:hAnsi="Bookman Old Style" w:cs="Arial"/>
          <w:sz w:val="24"/>
          <w:szCs w:val="24"/>
        </w:rPr>
        <w:t xml:space="preserve">The </w:t>
      </w:r>
      <w:proofErr w:type="gramStart"/>
      <w:r w:rsidRPr="00923284">
        <w:rPr>
          <w:rFonts w:ascii="Bookman Old Style" w:hAnsi="Bookman Old Style" w:cs="Arial"/>
          <w:sz w:val="24"/>
          <w:szCs w:val="24"/>
        </w:rPr>
        <w:t>old adage</w:t>
      </w:r>
      <w:proofErr w:type="gramEnd"/>
      <w:r w:rsidRPr="00923284">
        <w:rPr>
          <w:rFonts w:ascii="Bookman Old Style" w:hAnsi="Bookman Old Style" w:cs="Arial"/>
          <w:sz w:val="24"/>
          <w:szCs w:val="24"/>
        </w:rPr>
        <w:t xml:space="preserve"> is </w:t>
      </w:r>
      <w:r w:rsidR="00264554">
        <w:rPr>
          <w:rFonts w:ascii="Bookman Old Style" w:hAnsi="Bookman Old Style" w:cs="Arial"/>
          <w:sz w:val="24"/>
          <w:szCs w:val="24"/>
        </w:rPr>
        <w:t>“</w:t>
      </w:r>
      <w:r w:rsidRPr="00923284">
        <w:rPr>
          <w:rFonts w:ascii="Bookman Old Style" w:hAnsi="Bookman Old Style" w:cs="Arial"/>
          <w:sz w:val="24"/>
          <w:szCs w:val="24"/>
        </w:rPr>
        <w:t>give a person a fish and they eat for today, teach a person to fish and they eat for a lifetime</w:t>
      </w:r>
      <w:r w:rsidR="00264554">
        <w:rPr>
          <w:rFonts w:ascii="Bookman Old Style" w:hAnsi="Bookman Old Style" w:cs="Arial"/>
          <w:sz w:val="24"/>
          <w:szCs w:val="24"/>
        </w:rPr>
        <w:t>”</w:t>
      </w:r>
      <w:r w:rsidRPr="00923284">
        <w:rPr>
          <w:rFonts w:ascii="Bookman Old Style" w:hAnsi="Bookman Old Style" w:cs="Arial"/>
          <w:sz w:val="24"/>
          <w:szCs w:val="24"/>
        </w:rPr>
        <w:t>. The same applies to sourcing and managing clean drinking water and safely removing human waste from potential</w:t>
      </w:r>
      <w:r w:rsidR="0071429D">
        <w:rPr>
          <w:rFonts w:ascii="Bookman Old Style" w:hAnsi="Bookman Old Style" w:cs="Arial"/>
          <w:sz w:val="24"/>
          <w:szCs w:val="24"/>
        </w:rPr>
        <w:t>ly</w:t>
      </w:r>
      <w:r w:rsidRPr="00923284">
        <w:rPr>
          <w:rFonts w:ascii="Bookman Old Style" w:hAnsi="Bookman Old Style" w:cs="Arial"/>
          <w:sz w:val="24"/>
          <w:szCs w:val="24"/>
        </w:rPr>
        <w:t xml:space="preserve"> contaminating the hard-won water. </w:t>
      </w:r>
    </w:p>
    <w:p w14:paraId="029844E0" w14:textId="77777777" w:rsidR="0032026D" w:rsidRPr="00923284" w:rsidRDefault="0032026D" w:rsidP="0032026D">
      <w:pPr>
        <w:rPr>
          <w:rFonts w:ascii="Bookman Old Style" w:hAnsi="Bookman Old Style" w:cs="Arial"/>
          <w:b/>
          <w:sz w:val="24"/>
          <w:szCs w:val="24"/>
        </w:rPr>
      </w:pPr>
      <w:r w:rsidRPr="00923284">
        <w:rPr>
          <w:rFonts w:ascii="Bookman Old Style" w:hAnsi="Bookman Old Style" w:cs="Arial"/>
          <w:b/>
          <w:sz w:val="24"/>
          <w:szCs w:val="24"/>
        </w:rPr>
        <w:t>We put “boots on the ground”</w:t>
      </w:r>
    </w:p>
    <w:p w14:paraId="5F9AAC9F" w14:textId="0E622B70" w:rsidR="0032026D" w:rsidRPr="00923284" w:rsidRDefault="0032026D" w:rsidP="0032026D">
      <w:pPr>
        <w:rPr>
          <w:rFonts w:ascii="Bookman Old Style" w:hAnsi="Bookman Old Style" w:cs="Arial"/>
          <w:b/>
          <w:sz w:val="24"/>
          <w:szCs w:val="24"/>
        </w:rPr>
      </w:pPr>
      <w:r w:rsidRPr="00923284">
        <w:rPr>
          <w:rFonts w:ascii="Bookman Old Style" w:hAnsi="Bookman Old Style" w:cs="Arial"/>
          <w:b/>
          <w:sz w:val="24"/>
          <w:szCs w:val="24"/>
        </w:rPr>
        <w:t xml:space="preserve">Focus on the </w:t>
      </w:r>
      <w:r w:rsidR="00923284">
        <w:rPr>
          <w:rFonts w:ascii="Bookman Old Style" w:hAnsi="Bookman Old Style" w:cs="Arial"/>
          <w:b/>
          <w:sz w:val="24"/>
          <w:szCs w:val="24"/>
        </w:rPr>
        <w:t>F</w:t>
      </w:r>
      <w:r w:rsidRPr="00923284">
        <w:rPr>
          <w:rFonts w:ascii="Bookman Old Style" w:hAnsi="Bookman Old Style" w:cs="Arial"/>
          <w:b/>
          <w:sz w:val="24"/>
          <w:szCs w:val="24"/>
        </w:rPr>
        <w:t>uture</w:t>
      </w:r>
      <w:bookmarkStart w:id="0" w:name="_GoBack"/>
      <w:bookmarkEnd w:id="0"/>
    </w:p>
    <w:p w14:paraId="4BDD4792" w14:textId="77777777" w:rsidR="0032026D" w:rsidRPr="00923284" w:rsidRDefault="0032026D" w:rsidP="0032026D">
      <w:pPr>
        <w:rPr>
          <w:rFonts w:ascii="Bookman Old Style" w:hAnsi="Bookman Old Style" w:cs="Arial"/>
          <w:sz w:val="24"/>
          <w:szCs w:val="24"/>
        </w:rPr>
      </w:pPr>
      <w:r w:rsidRPr="00923284">
        <w:rPr>
          <w:rFonts w:ascii="Bookman Old Style" w:hAnsi="Bookman Old Style" w:cs="Arial"/>
          <w:sz w:val="24"/>
          <w:szCs w:val="24"/>
        </w:rPr>
        <w:t>Infants and seniors are the most effected by unsafe water and unsanitary conditions. Their immune systems are either still developing or are compromised. We teach how plumbing builds communities. Plumbing allows for people to live in higher densities by controlling the safe drinking water and effectively disposing of the human waste (while not impacting the next community downstream).</w:t>
      </w:r>
    </w:p>
    <w:p w14:paraId="030F96E4" w14:textId="77777777" w:rsidR="0032026D" w:rsidRPr="00923284" w:rsidRDefault="0032026D" w:rsidP="0032026D">
      <w:pPr>
        <w:rPr>
          <w:rFonts w:ascii="Bookman Old Style" w:eastAsia="Times New Roman" w:hAnsi="Bookman Old Style" w:cs="Arial"/>
          <w:color w:val="000000"/>
          <w:sz w:val="24"/>
          <w:szCs w:val="24"/>
        </w:rPr>
      </w:pPr>
      <w:r w:rsidRPr="00923284">
        <w:rPr>
          <w:rFonts w:ascii="Bookman Old Style" w:eastAsia="Times New Roman" w:hAnsi="Bookman Old Style" w:cs="Arial"/>
          <w:color w:val="000000"/>
          <w:sz w:val="24"/>
          <w:szCs w:val="24"/>
        </w:rPr>
        <w:t>By protecting a child’s health and hygiene in their early years, the opportunities for their future – their strength and their abilities – are massively increased. And as they become teenagers and young adults, our youth represent the future of trades, of skills, of jobs, economies and industries – many of which, don’t even exist yet.</w:t>
      </w:r>
    </w:p>
    <w:p w14:paraId="081C5D0F" w14:textId="0C5BC85A" w:rsidR="0032026D" w:rsidRPr="00923284" w:rsidRDefault="0032026D" w:rsidP="0032026D">
      <w:pPr>
        <w:rPr>
          <w:rFonts w:ascii="Bookman Old Style" w:eastAsia="Times New Roman" w:hAnsi="Bookman Old Style" w:cs="Arial"/>
          <w:color w:val="000000"/>
          <w:sz w:val="24"/>
          <w:szCs w:val="24"/>
        </w:rPr>
      </w:pPr>
      <w:r w:rsidRPr="00923284">
        <w:rPr>
          <w:rFonts w:ascii="Bookman Old Style" w:eastAsia="Times New Roman" w:hAnsi="Bookman Old Style" w:cs="Arial"/>
          <w:color w:val="000000"/>
          <w:sz w:val="24"/>
          <w:szCs w:val="24"/>
        </w:rPr>
        <w:t>Young people are the future of our communities, of our neighborhoods, and of our cities: how these environments work, and how these environments provide their citizens with better quality of life.</w:t>
      </w:r>
    </w:p>
    <w:p w14:paraId="55E1758A" w14:textId="0E52A49E" w:rsidR="00A405CA" w:rsidRPr="00923284" w:rsidRDefault="00A405CA" w:rsidP="00A405CA">
      <w:pPr>
        <w:widowControl w:val="0"/>
        <w:autoSpaceDE w:val="0"/>
        <w:autoSpaceDN w:val="0"/>
        <w:adjustRightInd w:val="0"/>
        <w:rPr>
          <w:rFonts w:ascii="Bookman Old Style" w:eastAsia="Frutiger LT Com 65 Bold,Frutige" w:hAnsi="Bookman Old Style" w:cs="Arial"/>
          <w:color w:val="000000" w:themeColor="text1"/>
          <w:sz w:val="24"/>
          <w:szCs w:val="24"/>
        </w:rPr>
      </w:pPr>
      <w:bookmarkStart w:id="1" w:name="_Hlk17279824"/>
      <w:r w:rsidRPr="00923284">
        <w:rPr>
          <w:rFonts w:ascii="Bookman Old Style" w:eastAsia="Times New Roman" w:hAnsi="Bookman Old Style" w:cs="Arial"/>
          <w:color w:val="000000"/>
          <w:sz w:val="24"/>
          <w:szCs w:val="24"/>
        </w:rPr>
        <w:t xml:space="preserve">With attracting the younger people in mind, </w:t>
      </w:r>
      <w:r w:rsidRPr="00923284">
        <w:rPr>
          <w:rFonts w:ascii="Bookman Old Style" w:eastAsia="Frutiger LT Com 65 Bold,Frutige" w:hAnsi="Bookman Old Style" w:cs="Arial"/>
          <w:color w:val="000000" w:themeColor="text1"/>
          <w:sz w:val="24"/>
          <w:szCs w:val="24"/>
        </w:rPr>
        <w:t xml:space="preserve">IWSH also engages youth worldwide through an annual </w:t>
      </w:r>
      <w:r w:rsidRPr="00923284">
        <w:rPr>
          <w:rFonts w:ascii="Bookman Old Style" w:eastAsia="Frutiger LT Com 65 Bold,Frutige" w:hAnsi="Bookman Old Style" w:cs="Arial"/>
          <w:b/>
          <w:color w:val="000000" w:themeColor="text1"/>
          <w:sz w:val="24"/>
          <w:szCs w:val="24"/>
        </w:rPr>
        <w:t>Essay Scholarship</w:t>
      </w:r>
      <w:r w:rsidRPr="00923284">
        <w:rPr>
          <w:rFonts w:ascii="Bookman Old Style" w:eastAsia="Frutiger LT Com 65 Bold,Frutige" w:hAnsi="Bookman Old Style" w:cs="Arial"/>
          <w:color w:val="000000" w:themeColor="text1"/>
          <w:sz w:val="24"/>
          <w:szCs w:val="24"/>
        </w:rPr>
        <w:t xml:space="preserve"> competition to </w:t>
      </w:r>
      <w:r w:rsidRPr="00923284">
        <w:rPr>
          <w:rFonts w:ascii="Bookman Old Style" w:hAnsi="Bookman Old Style"/>
          <w:sz w:val="24"/>
          <w:szCs w:val="24"/>
        </w:rPr>
        <w:t>acquaint the uninitiated with the crucial importance the plumbing industry plays in our everyday lives and to introduce students to the global impact of IWSH projects. Globally open to current high school seniors; or enrolled or accepted as a full-time (12 credit hours) students in an accredited technical school, community college, trade school, four-year accredited college or university, or an apprentice program.</w:t>
      </w:r>
    </w:p>
    <w:p w14:paraId="1697CEB2" w14:textId="43AF2EA0" w:rsidR="00A405CA" w:rsidRPr="00923284" w:rsidRDefault="00A405CA" w:rsidP="00A405CA">
      <w:pPr>
        <w:widowControl w:val="0"/>
        <w:autoSpaceDE w:val="0"/>
        <w:autoSpaceDN w:val="0"/>
        <w:adjustRightInd w:val="0"/>
        <w:rPr>
          <w:rFonts w:ascii="Bookman Old Style" w:eastAsia="Frutiger LT Com 65 Bold,Frutige" w:hAnsi="Bookman Old Style" w:cs="Arial"/>
          <w:color w:val="000000" w:themeColor="text1"/>
          <w:sz w:val="24"/>
          <w:szCs w:val="24"/>
        </w:rPr>
      </w:pPr>
      <w:r w:rsidRPr="00923284">
        <w:rPr>
          <w:rFonts w:ascii="Bookman Old Style" w:eastAsia="Frutiger LT Com 65 Bold,Frutige" w:hAnsi="Bookman Old Style" w:cs="Arial"/>
          <w:color w:val="000000" w:themeColor="text1"/>
          <w:sz w:val="24"/>
          <w:szCs w:val="24"/>
        </w:rPr>
        <w:t xml:space="preserve">IWSH also presents </w:t>
      </w:r>
      <w:r w:rsidRPr="00923284">
        <w:rPr>
          <w:rFonts w:ascii="Bookman Old Style" w:eastAsia="Frutiger LT Com 65 Bold,Frutige" w:hAnsi="Bookman Old Style" w:cs="Arial"/>
          <w:b/>
          <w:color w:val="000000" w:themeColor="text1"/>
          <w:sz w:val="24"/>
          <w:szCs w:val="24"/>
        </w:rPr>
        <w:t>World Plumbing Day Poster Contest</w:t>
      </w:r>
      <w:r w:rsidRPr="00923284">
        <w:rPr>
          <w:rFonts w:ascii="Bookman Old Style" w:eastAsia="Frutiger LT Com 65 Bold,Frutige" w:hAnsi="Bookman Old Style" w:cs="Arial"/>
          <w:color w:val="000000" w:themeColor="text1"/>
          <w:sz w:val="24"/>
          <w:szCs w:val="24"/>
        </w:rPr>
        <w:t xml:space="preserve"> and other initiatives each year: all intended to generate debate, raise awareness and promote the importance of plumbing as vital to global health. </w:t>
      </w:r>
      <w:r w:rsidRPr="00923284">
        <w:rPr>
          <w:rFonts w:ascii="Bookman Old Style" w:hAnsi="Bookman Old Style"/>
          <w:sz w:val="24"/>
          <w:szCs w:val="24"/>
        </w:rPr>
        <w:t>March 11 is marked by an international poster competition for children in 1st to 6th grade. The winning poster creator receives US$1,000 for their school and US$100 for themselves. Second place receives US$500 for their school and US$50 to the student and third place receives US$250 to their school and US$25 to the student.</w:t>
      </w:r>
    </w:p>
    <w:bookmarkEnd w:id="1"/>
    <w:p w14:paraId="473A7355" w14:textId="620A7F0E" w:rsidR="00517A27" w:rsidRPr="00923284" w:rsidRDefault="00517A27" w:rsidP="00FF635C">
      <w:pPr>
        <w:rPr>
          <w:rFonts w:ascii="Bookman Old Style" w:hAnsi="Bookman Old Style"/>
          <w:b/>
          <w:bCs/>
          <w:sz w:val="28"/>
          <w:szCs w:val="28"/>
          <w:u w:val="single"/>
        </w:rPr>
      </w:pPr>
      <w:r w:rsidRPr="00923284">
        <w:rPr>
          <w:rFonts w:ascii="Bookman Old Style" w:hAnsi="Bookman Old Style"/>
          <w:b/>
          <w:bCs/>
          <w:sz w:val="28"/>
          <w:szCs w:val="28"/>
          <w:u w:val="single"/>
        </w:rPr>
        <w:lastRenderedPageBreak/>
        <w:t xml:space="preserve">History </w:t>
      </w:r>
    </w:p>
    <w:p w14:paraId="2A6A0DB4" w14:textId="64503E43" w:rsidR="001B0180" w:rsidRPr="00923284" w:rsidRDefault="00572C82"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xml:space="preserve">In 2014, </w:t>
      </w:r>
      <w:r w:rsidR="001B0180" w:rsidRPr="00923284">
        <w:rPr>
          <w:rFonts w:ascii="Bookman Old Style" w:hAnsi="Bookman Old Style" w:cs="FrutigerLTCom-Light"/>
          <w:sz w:val="24"/>
          <w:szCs w:val="24"/>
        </w:rPr>
        <w:t xml:space="preserve">The IAPMO Group Board of Directors </w:t>
      </w:r>
      <w:r w:rsidR="000F57A9" w:rsidRPr="00923284">
        <w:rPr>
          <w:rFonts w:ascii="Bookman Old Style" w:hAnsi="Bookman Old Style" w:cs="FrutigerLTCom-Light"/>
          <w:sz w:val="24"/>
          <w:szCs w:val="24"/>
        </w:rPr>
        <w:t xml:space="preserve">put into motion </w:t>
      </w:r>
      <w:r w:rsidR="001B0180" w:rsidRPr="00923284">
        <w:rPr>
          <w:rFonts w:ascii="Bookman Old Style" w:hAnsi="Bookman Old Style" w:cs="FrutigerLTCom-Light"/>
          <w:sz w:val="24"/>
          <w:szCs w:val="24"/>
        </w:rPr>
        <w:t xml:space="preserve">a </w:t>
      </w:r>
      <w:r w:rsidR="000F57A9" w:rsidRPr="00923284">
        <w:rPr>
          <w:rFonts w:ascii="Bookman Old Style" w:hAnsi="Bookman Old Style" w:cs="FrutigerLTCom-Light"/>
          <w:sz w:val="24"/>
          <w:szCs w:val="24"/>
        </w:rPr>
        <w:t>tax-exempt</w:t>
      </w:r>
      <w:r w:rsidR="001B0180" w:rsidRPr="00923284">
        <w:rPr>
          <w:rFonts w:ascii="Bookman Old Style" w:hAnsi="Bookman Old Style" w:cs="FrutigerLTCom-Light"/>
          <w:sz w:val="24"/>
          <w:szCs w:val="24"/>
        </w:rPr>
        <w:t xml:space="preserve"> foundation to </w:t>
      </w:r>
      <w:r w:rsidRPr="00923284">
        <w:rPr>
          <w:rFonts w:ascii="Bookman Old Style" w:hAnsi="Bookman Old Style" w:cs="FrutigerLTCom-Light"/>
          <w:sz w:val="24"/>
          <w:szCs w:val="24"/>
        </w:rPr>
        <w:t xml:space="preserve">work globally on issues where our distinct expertise (model code development and product testing/certification) can do the most good for communities in need. </w:t>
      </w:r>
    </w:p>
    <w:p w14:paraId="2C833334" w14:textId="77777777" w:rsidR="001B0180" w:rsidRPr="00FA7045" w:rsidRDefault="001B0180" w:rsidP="00FF635C">
      <w:pPr>
        <w:autoSpaceDE w:val="0"/>
        <w:autoSpaceDN w:val="0"/>
        <w:adjustRightInd w:val="0"/>
        <w:spacing w:after="0" w:line="240" w:lineRule="auto"/>
        <w:rPr>
          <w:rFonts w:ascii="Bookman Old Style" w:hAnsi="Bookman Old Style" w:cs="FrutigerLTCom-Light"/>
          <w:sz w:val="20"/>
          <w:szCs w:val="20"/>
        </w:rPr>
      </w:pPr>
    </w:p>
    <w:p w14:paraId="67B0A545" w14:textId="2A779B1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xml:space="preserve">There is a glaring shortfall between installing wells/water sources and providing the resources and training to have </w:t>
      </w:r>
      <w:r w:rsidR="00923284" w:rsidRPr="00923284">
        <w:rPr>
          <w:rFonts w:ascii="Bookman Old Style" w:hAnsi="Bookman Old Style" w:cs="FrutigerLTCom-Light"/>
          <w:sz w:val="24"/>
          <w:szCs w:val="24"/>
        </w:rPr>
        <w:t>residents</w:t>
      </w:r>
      <w:r w:rsidRPr="00923284">
        <w:rPr>
          <w:rFonts w:ascii="Bookman Old Style" w:hAnsi="Bookman Old Style" w:cs="FrutigerLTCom-Light"/>
          <w:sz w:val="24"/>
          <w:szCs w:val="24"/>
        </w:rPr>
        <w:t xml:space="preserve"> install and maintain their own piped, sustainable potable water and sanitation systems. IWSH serves as the plumbing industry’s conduit toward upskilling communities, education exchange from varied global expertise, and physical project enhancements.</w:t>
      </w:r>
    </w:p>
    <w:p w14:paraId="6597EFD4" w14:textId="77777777" w:rsidR="00FF635C" w:rsidRPr="00FA7045" w:rsidRDefault="00FF635C" w:rsidP="00FF635C">
      <w:pPr>
        <w:autoSpaceDE w:val="0"/>
        <w:autoSpaceDN w:val="0"/>
        <w:adjustRightInd w:val="0"/>
        <w:spacing w:after="0" w:line="240" w:lineRule="auto"/>
        <w:rPr>
          <w:rFonts w:ascii="Bookman Old Style" w:hAnsi="Bookman Old Style" w:cs="FrutigerLTCom-Light"/>
          <w:sz w:val="20"/>
          <w:szCs w:val="20"/>
        </w:rPr>
      </w:pPr>
    </w:p>
    <w:p w14:paraId="47B91AA5" w14:textId="39254369"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IWSH connects and empowers an even greater network of global partners and stakeholders through customized development projects that leave an instant and lasting impact.</w:t>
      </w:r>
    </w:p>
    <w:p w14:paraId="78C8BE57" w14:textId="483AFBEA" w:rsidR="00FF635C" w:rsidRPr="00FA7045" w:rsidRDefault="00FF635C" w:rsidP="00FF635C">
      <w:pPr>
        <w:autoSpaceDE w:val="0"/>
        <w:autoSpaceDN w:val="0"/>
        <w:adjustRightInd w:val="0"/>
        <w:spacing w:after="0" w:line="240" w:lineRule="auto"/>
        <w:rPr>
          <w:rFonts w:ascii="Bookman Old Style" w:hAnsi="Bookman Old Style" w:cs="FrutigerLTCom-Light"/>
          <w:sz w:val="20"/>
          <w:szCs w:val="20"/>
        </w:rPr>
      </w:pPr>
    </w:p>
    <w:p w14:paraId="0ADD5B35"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The IWSH Foundation works to improve the human condition by fostering the</w:t>
      </w:r>
    </w:p>
    <w:p w14:paraId="6900AF02"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basic human right of safe access to clean water and sanitation.</w:t>
      </w:r>
    </w:p>
    <w:p w14:paraId="5D82471E" w14:textId="16E8E54F"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We strive to align efforts with government, industry, and the communities where we work to ensure that the water systems are safe and sustainable; building a conduit within the WASH community, as we have successfully done with our partners through global initiatives to date.</w:t>
      </w:r>
    </w:p>
    <w:p w14:paraId="7FB1CAC2" w14:textId="77777777" w:rsidR="00FF635C" w:rsidRPr="00FA7045" w:rsidRDefault="00FF635C" w:rsidP="00FF635C">
      <w:pPr>
        <w:autoSpaceDE w:val="0"/>
        <w:autoSpaceDN w:val="0"/>
        <w:adjustRightInd w:val="0"/>
        <w:spacing w:after="0" w:line="240" w:lineRule="auto"/>
        <w:rPr>
          <w:rFonts w:ascii="Bookman Old Style" w:hAnsi="Bookman Old Style" w:cs="FrutigerLTCom-Light"/>
          <w:sz w:val="20"/>
          <w:szCs w:val="20"/>
        </w:rPr>
      </w:pPr>
    </w:p>
    <w:p w14:paraId="69EF3605" w14:textId="4410610D"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Guiding Principles for the Foundation’s efforts and project plan for maximum impact</w:t>
      </w:r>
      <w:r w:rsidR="00EB69F0" w:rsidRPr="00923284">
        <w:rPr>
          <w:rFonts w:ascii="Bookman Old Style" w:hAnsi="Bookman Old Style" w:cs="FrutigerLTCom-Light"/>
          <w:sz w:val="24"/>
          <w:szCs w:val="24"/>
        </w:rPr>
        <w:t>:</w:t>
      </w:r>
    </w:p>
    <w:p w14:paraId="18F83BC7"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Use local resources</w:t>
      </w:r>
    </w:p>
    <w:p w14:paraId="061A1298"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Provide training to key members of the community</w:t>
      </w:r>
    </w:p>
    <w:p w14:paraId="314807C5"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Engage both the local youth and the design/installation teams — they are the future</w:t>
      </w:r>
    </w:p>
    <w:p w14:paraId="335ECD09" w14:textId="77777777"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Focused technical plumbing expertise and full resources</w:t>
      </w:r>
    </w:p>
    <w:p w14:paraId="19DF1C3F" w14:textId="4AAA6C0A" w:rsidR="00FF635C" w:rsidRPr="00923284" w:rsidRDefault="00FF635C" w:rsidP="00FF635C">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 Long a long-lasting impact by building community infrastructure and incorporating</w:t>
      </w:r>
      <w:r w:rsidR="00EB69F0" w:rsidRPr="00923284">
        <w:rPr>
          <w:rFonts w:ascii="Bookman Old Style" w:hAnsi="Bookman Old Style" w:cs="FrutigerLTCom-Light"/>
          <w:sz w:val="24"/>
          <w:szCs w:val="24"/>
        </w:rPr>
        <w:t xml:space="preserve"> </w:t>
      </w:r>
      <w:r w:rsidRPr="00923284">
        <w:rPr>
          <w:rFonts w:ascii="Bookman Old Style" w:hAnsi="Bookman Old Style" w:cs="FrutigerLTCom-Light"/>
          <w:sz w:val="24"/>
          <w:szCs w:val="24"/>
        </w:rPr>
        <w:t>full set of product and installation standardization</w:t>
      </w:r>
    </w:p>
    <w:p w14:paraId="5BD7BCF5" w14:textId="0945940D" w:rsidR="00FF635C" w:rsidRPr="00923284" w:rsidRDefault="00FF635C" w:rsidP="00FF635C">
      <w:pPr>
        <w:autoSpaceDE w:val="0"/>
        <w:autoSpaceDN w:val="0"/>
        <w:adjustRightInd w:val="0"/>
        <w:spacing w:after="0" w:line="240" w:lineRule="auto"/>
        <w:rPr>
          <w:rFonts w:ascii="Bookman Old Style" w:hAnsi="Bookman Old Style"/>
          <w:sz w:val="24"/>
          <w:szCs w:val="24"/>
        </w:rPr>
      </w:pPr>
    </w:p>
    <w:p w14:paraId="4D4D6600" w14:textId="61FFA9F3" w:rsidR="00EB69F0" w:rsidRPr="00923284" w:rsidRDefault="00EB69F0" w:rsidP="00FF635C">
      <w:pPr>
        <w:autoSpaceDE w:val="0"/>
        <w:autoSpaceDN w:val="0"/>
        <w:adjustRightInd w:val="0"/>
        <w:spacing w:after="0" w:line="240" w:lineRule="auto"/>
        <w:rPr>
          <w:rFonts w:ascii="Bookman Old Style" w:hAnsi="Bookman Old Style"/>
          <w:b/>
          <w:bCs/>
          <w:sz w:val="24"/>
          <w:szCs w:val="24"/>
          <w:u w:val="single"/>
        </w:rPr>
      </w:pPr>
      <w:r w:rsidRPr="00923284">
        <w:rPr>
          <w:rFonts w:ascii="Bookman Old Style" w:hAnsi="Bookman Old Style"/>
          <w:b/>
          <w:bCs/>
          <w:sz w:val="24"/>
          <w:szCs w:val="24"/>
          <w:u w:val="single"/>
        </w:rPr>
        <w:t>Strategies:</w:t>
      </w:r>
    </w:p>
    <w:p w14:paraId="2827CBF6" w14:textId="01648B42" w:rsidR="00EB69F0" w:rsidRPr="00923284" w:rsidRDefault="00EB69F0" w:rsidP="00FF635C">
      <w:pPr>
        <w:autoSpaceDE w:val="0"/>
        <w:autoSpaceDN w:val="0"/>
        <w:adjustRightInd w:val="0"/>
        <w:spacing w:after="0" w:line="240" w:lineRule="auto"/>
        <w:rPr>
          <w:rFonts w:ascii="Bookman Old Style" w:hAnsi="Bookman Old Style"/>
          <w:sz w:val="24"/>
          <w:szCs w:val="24"/>
        </w:rPr>
      </w:pPr>
      <w:r w:rsidRPr="00923284">
        <w:rPr>
          <w:rFonts w:ascii="Bookman Old Style" w:hAnsi="Bookman Old Style"/>
          <w:sz w:val="24"/>
          <w:szCs w:val="24"/>
        </w:rPr>
        <w:t>Industry Involvement</w:t>
      </w:r>
    </w:p>
    <w:p w14:paraId="59B7C01C" w14:textId="77777777" w:rsidR="00EB69F0" w:rsidRPr="00923284" w:rsidRDefault="00EB69F0" w:rsidP="00EB69F0">
      <w:pPr>
        <w:pStyle w:val="ListParagraph"/>
        <w:numPr>
          <w:ilvl w:val="0"/>
          <w:numId w:val="9"/>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Skilling local workforce</w:t>
      </w:r>
    </w:p>
    <w:p w14:paraId="545C861F" w14:textId="505C18E6" w:rsidR="00EB69F0" w:rsidRPr="00923284" w:rsidRDefault="00EB69F0" w:rsidP="00EB69F0">
      <w:pPr>
        <w:pStyle w:val="ListParagraph"/>
        <w:numPr>
          <w:ilvl w:val="0"/>
          <w:numId w:val="9"/>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Focusing technical plumbing expertise full resources</w:t>
      </w:r>
    </w:p>
    <w:p w14:paraId="08982677" w14:textId="67322A76" w:rsidR="00EB69F0" w:rsidRPr="00923284" w:rsidRDefault="00EB69F0" w:rsidP="00EB69F0">
      <w:pPr>
        <w:pStyle w:val="ListParagraph"/>
        <w:numPr>
          <w:ilvl w:val="0"/>
          <w:numId w:val="9"/>
        </w:numPr>
        <w:autoSpaceDE w:val="0"/>
        <w:autoSpaceDN w:val="0"/>
        <w:adjustRightInd w:val="0"/>
        <w:spacing w:after="0" w:line="240" w:lineRule="auto"/>
        <w:rPr>
          <w:rFonts w:ascii="Bookman Old Style" w:hAnsi="Bookman Old Style"/>
          <w:sz w:val="24"/>
          <w:szCs w:val="24"/>
        </w:rPr>
      </w:pPr>
      <w:r w:rsidRPr="00923284">
        <w:rPr>
          <w:rFonts w:ascii="Bookman Old Style" w:hAnsi="Bookman Old Style" w:cs="FrutigerLTCom-Light"/>
          <w:sz w:val="24"/>
          <w:szCs w:val="24"/>
        </w:rPr>
        <w:t>Providing design solutions for localized issues</w:t>
      </w:r>
    </w:p>
    <w:p w14:paraId="144DD734" w14:textId="2176A748" w:rsidR="00EB69F0" w:rsidRPr="00FF18B4" w:rsidRDefault="00EB69F0" w:rsidP="00FF635C">
      <w:pPr>
        <w:autoSpaceDE w:val="0"/>
        <w:autoSpaceDN w:val="0"/>
        <w:adjustRightInd w:val="0"/>
        <w:spacing w:after="0" w:line="240" w:lineRule="auto"/>
        <w:rPr>
          <w:rFonts w:ascii="Bookman Old Style" w:hAnsi="Bookman Old Style"/>
          <w:sz w:val="20"/>
          <w:szCs w:val="20"/>
        </w:rPr>
      </w:pPr>
    </w:p>
    <w:p w14:paraId="5FFC29E7" w14:textId="7E31A256" w:rsidR="00EB69F0" w:rsidRPr="00923284" w:rsidRDefault="00EB69F0" w:rsidP="00FF635C">
      <w:pPr>
        <w:autoSpaceDE w:val="0"/>
        <w:autoSpaceDN w:val="0"/>
        <w:adjustRightInd w:val="0"/>
        <w:spacing w:after="0" w:line="240" w:lineRule="auto"/>
        <w:rPr>
          <w:rFonts w:ascii="Bookman Old Style" w:hAnsi="Bookman Old Style"/>
          <w:sz w:val="24"/>
          <w:szCs w:val="24"/>
        </w:rPr>
      </w:pPr>
      <w:r w:rsidRPr="00923284">
        <w:rPr>
          <w:rFonts w:ascii="Bookman Old Style" w:hAnsi="Bookman Old Style"/>
          <w:sz w:val="24"/>
          <w:szCs w:val="24"/>
        </w:rPr>
        <w:t>Resources</w:t>
      </w:r>
    </w:p>
    <w:p w14:paraId="32C17E20" w14:textId="77777777" w:rsidR="00EB69F0" w:rsidRPr="00923284" w:rsidRDefault="00EB69F0" w:rsidP="00B41AF2">
      <w:pPr>
        <w:pStyle w:val="ListParagraph"/>
        <w:numPr>
          <w:ilvl w:val="0"/>
          <w:numId w:val="10"/>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Products access</w:t>
      </w:r>
    </w:p>
    <w:p w14:paraId="72E19F78" w14:textId="11F302DC" w:rsidR="00EB69F0" w:rsidRPr="00923284" w:rsidRDefault="00EB69F0" w:rsidP="00B41AF2">
      <w:pPr>
        <w:pStyle w:val="ListParagraph"/>
        <w:numPr>
          <w:ilvl w:val="0"/>
          <w:numId w:val="10"/>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Local supply chain development</w:t>
      </w:r>
    </w:p>
    <w:p w14:paraId="75823D6B" w14:textId="57997232" w:rsidR="00EB69F0" w:rsidRPr="00923284" w:rsidRDefault="00EB69F0" w:rsidP="00EB69F0">
      <w:pPr>
        <w:pStyle w:val="ListParagraph"/>
        <w:numPr>
          <w:ilvl w:val="0"/>
          <w:numId w:val="10"/>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Community driven system design decisions</w:t>
      </w:r>
    </w:p>
    <w:p w14:paraId="27AFE1D0" w14:textId="17B4D48D" w:rsidR="00EB69F0" w:rsidRPr="00923284" w:rsidRDefault="00EB69F0" w:rsidP="00EB69F0">
      <w:pPr>
        <w:pStyle w:val="ListParagraph"/>
        <w:numPr>
          <w:ilvl w:val="0"/>
          <w:numId w:val="10"/>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Engaging the youth</w:t>
      </w:r>
    </w:p>
    <w:p w14:paraId="7ECB686E" w14:textId="1649EFA5" w:rsidR="00EB69F0" w:rsidRPr="00FF18B4" w:rsidRDefault="00EB69F0" w:rsidP="00EB69F0">
      <w:pPr>
        <w:autoSpaceDE w:val="0"/>
        <w:autoSpaceDN w:val="0"/>
        <w:adjustRightInd w:val="0"/>
        <w:spacing w:after="0" w:line="240" w:lineRule="auto"/>
        <w:rPr>
          <w:rFonts w:ascii="Bookman Old Style" w:hAnsi="Bookman Old Style" w:cs="FrutigerLTCom-Light"/>
          <w:sz w:val="20"/>
          <w:szCs w:val="20"/>
        </w:rPr>
      </w:pPr>
    </w:p>
    <w:p w14:paraId="2D7B3A6D" w14:textId="3FCA2B0B" w:rsidR="00EB69F0" w:rsidRPr="00923284" w:rsidRDefault="00EB69F0" w:rsidP="00EB69F0">
      <w:p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Conduit</w:t>
      </w:r>
    </w:p>
    <w:p w14:paraId="20783D48" w14:textId="1A7869B7" w:rsidR="00EB69F0" w:rsidRPr="00923284" w:rsidRDefault="00EB69F0" w:rsidP="00EB69F0">
      <w:pPr>
        <w:pStyle w:val="ListParagraph"/>
        <w:numPr>
          <w:ilvl w:val="0"/>
          <w:numId w:val="11"/>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IAPMO’s vast industry and government network</w:t>
      </w:r>
    </w:p>
    <w:p w14:paraId="3FD3B385" w14:textId="717FA768" w:rsidR="00EB69F0" w:rsidRPr="00923284" w:rsidRDefault="00EB69F0" w:rsidP="00EB69F0">
      <w:pPr>
        <w:pStyle w:val="ListParagraph"/>
        <w:numPr>
          <w:ilvl w:val="0"/>
          <w:numId w:val="11"/>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Knowledge transfer from experts</w:t>
      </w:r>
    </w:p>
    <w:p w14:paraId="23CDF21D" w14:textId="26AAFBB5" w:rsidR="00EB69F0" w:rsidRPr="00923284" w:rsidRDefault="00EB69F0" w:rsidP="00EB69F0">
      <w:pPr>
        <w:pStyle w:val="ListParagraph"/>
        <w:numPr>
          <w:ilvl w:val="0"/>
          <w:numId w:val="11"/>
        </w:numPr>
        <w:autoSpaceDE w:val="0"/>
        <w:autoSpaceDN w:val="0"/>
        <w:adjustRightInd w:val="0"/>
        <w:spacing w:after="0" w:line="240" w:lineRule="auto"/>
        <w:rPr>
          <w:rFonts w:ascii="Bookman Old Style" w:hAnsi="Bookman Old Style" w:cs="FrutigerLTCom-Light"/>
          <w:sz w:val="24"/>
          <w:szCs w:val="24"/>
        </w:rPr>
      </w:pPr>
      <w:r w:rsidRPr="00923284">
        <w:rPr>
          <w:rFonts w:ascii="Bookman Old Style" w:hAnsi="Bookman Old Style" w:cs="FrutigerLTCom-Light"/>
          <w:sz w:val="24"/>
          <w:szCs w:val="24"/>
        </w:rPr>
        <w:t>Extending the great work of existing water charities</w:t>
      </w:r>
    </w:p>
    <w:p w14:paraId="28675FD1" w14:textId="77777777" w:rsidR="00517A27" w:rsidRPr="00923284" w:rsidRDefault="00517A27" w:rsidP="00FE5618">
      <w:pPr>
        <w:rPr>
          <w:rFonts w:ascii="Bookman Old Style" w:hAnsi="Bookman Old Style"/>
          <w:b/>
          <w:bCs/>
          <w:sz w:val="28"/>
          <w:szCs w:val="28"/>
          <w:u w:val="single"/>
        </w:rPr>
      </w:pPr>
      <w:r w:rsidRPr="00923284">
        <w:rPr>
          <w:rFonts w:ascii="Bookman Old Style" w:hAnsi="Bookman Old Style"/>
          <w:b/>
          <w:bCs/>
          <w:sz w:val="28"/>
          <w:szCs w:val="28"/>
          <w:u w:val="single"/>
        </w:rPr>
        <w:lastRenderedPageBreak/>
        <w:t>Highlights</w:t>
      </w:r>
    </w:p>
    <w:p w14:paraId="20D3A9E6" w14:textId="045EA2A8" w:rsidR="00517A27" w:rsidRPr="00923284" w:rsidRDefault="00517A27" w:rsidP="00F2395C">
      <w:pPr>
        <w:rPr>
          <w:rFonts w:ascii="Bookman Old Style" w:hAnsi="Bookman Old Style"/>
          <w:sz w:val="24"/>
          <w:szCs w:val="24"/>
        </w:rPr>
      </w:pPr>
      <w:r w:rsidRPr="00923284">
        <w:rPr>
          <w:rFonts w:ascii="Bookman Old Style" w:hAnsi="Bookman Old Style"/>
          <w:sz w:val="24"/>
          <w:szCs w:val="24"/>
        </w:rPr>
        <w:t>Completed projects</w:t>
      </w:r>
    </w:p>
    <w:p w14:paraId="3D92AEAB" w14:textId="2B517E4E" w:rsidR="0032026D" w:rsidRPr="00923284" w:rsidRDefault="0032026D" w:rsidP="00F2395C">
      <w:pPr>
        <w:pStyle w:val="ListParagraph"/>
        <w:numPr>
          <w:ilvl w:val="3"/>
          <w:numId w:val="1"/>
        </w:numPr>
        <w:ind w:left="630" w:hanging="270"/>
        <w:rPr>
          <w:rFonts w:ascii="Bookman Old Style" w:hAnsi="Bookman Old Style"/>
          <w:sz w:val="24"/>
          <w:szCs w:val="24"/>
        </w:rPr>
      </w:pPr>
      <w:proofErr w:type="gramStart"/>
      <w:r w:rsidRPr="00923284">
        <w:rPr>
          <w:rFonts w:ascii="Bookman Old Style" w:hAnsi="Bookman Old Style"/>
          <w:sz w:val="24"/>
          <w:szCs w:val="24"/>
        </w:rPr>
        <w:t>Haiti</w:t>
      </w:r>
      <w:r w:rsidR="000F57A9" w:rsidRPr="00923284">
        <w:rPr>
          <w:rFonts w:ascii="Bookman Old Style" w:hAnsi="Bookman Old Style"/>
          <w:sz w:val="24"/>
          <w:szCs w:val="24"/>
        </w:rPr>
        <w:t xml:space="preserve"> ?</w:t>
      </w:r>
      <w:proofErr w:type="gramEnd"/>
      <w:r w:rsidR="000F57A9" w:rsidRPr="00923284">
        <w:rPr>
          <w:rFonts w:ascii="Bookman Old Style" w:hAnsi="Bookman Old Style"/>
          <w:sz w:val="24"/>
          <w:szCs w:val="24"/>
        </w:rPr>
        <w:t xml:space="preserve"> (done under IAPMO gift)</w:t>
      </w:r>
    </w:p>
    <w:p w14:paraId="5C21481C" w14:textId="7C7D954D" w:rsidR="0032026D" w:rsidRPr="00923284" w:rsidRDefault="0032026D" w:rsidP="00F2395C">
      <w:pPr>
        <w:pStyle w:val="ListParagraph"/>
        <w:numPr>
          <w:ilvl w:val="3"/>
          <w:numId w:val="1"/>
        </w:numPr>
        <w:ind w:left="630" w:hanging="270"/>
        <w:rPr>
          <w:rFonts w:ascii="Bookman Old Style" w:hAnsi="Bookman Old Style"/>
          <w:sz w:val="24"/>
          <w:szCs w:val="24"/>
        </w:rPr>
      </w:pPr>
      <w:r w:rsidRPr="00923284">
        <w:rPr>
          <w:rFonts w:ascii="Bookman Old Style" w:hAnsi="Bookman Old Style"/>
          <w:sz w:val="24"/>
          <w:szCs w:val="24"/>
        </w:rPr>
        <w:t>Nepal</w:t>
      </w:r>
    </w:p>
    <w:p w14:paraId="7094DA0C" w14:textId="49F71831" w:rsidR="0032026D" w:rsidRPr="00923284" w:rsidRDefault="0032026D" w:rsidP="00F2395C">
      <w:pPr>
        <w:pStyle w:val="ListParagraph"/>
        <w:numPr>
          <w:ilvl w:val="3"/>
          <w:numId w:val="1"/>
        </w:numPr>
        <w:ind w:left="630" w:hanging="270"/>
        <w:rPr>
          <w:rFonts w:ascii="Bookman Old Style" w:hAnsi="Bookman Old Style"/>
          <w:sz w:val="24"/>
          <w:szCs w:val="24"/>
        </w:rPr>
      </w:pPr>
      <w:r w:rsidRPr="00923284">
        <w:rPr>
          <w:rFonts w:ascii="Bookman Old Style" w:hAnsi="Bookman Old Style"/>
          <w:sz w:val="24"/>
          <w:szCs w:val="24"/>
        </w:rPr>
        <w:t>India</w:t>
      </w:r>
    </w:p>
    <w:p w14:paraId="78D59DFC" w14:textId="2767F2A2" w:rsidR="0032026D" w:rsidRPr="00923284" w:rsidRDefault="0032026D" w:rsidP="00F2395C">
      <w:pPr>
        <w:pStyle w:val="ListParagraph"/>
        <w:numPr>
          <w:ilvl w:val="3"/>
          <w:numId w:val="1"/>
        </w:numPr>
        <w:ind w:left="630" w:hanging="270"/>
        <w:rPr>
          <w:rFonts w:ascii="Bookman Old Style" w:hAnsi="Bookman Old Style"/>
          <w:sz w:val="24"/>
          <w:szCs w:val="24"/>
        </w:rPr>
      </w:pPr>
      <w:r w:rsidRPr="00923284">
        <w:rPr>
          <w:rFonts w:ascii="Bookman Old Style" w:hAnsi="Bookman Old Style"/>
          <w:sz w:val="24"/>
          <w:szCs w:val="24"/>
        </w:rPr>
        <w:t>South Africa</w:t>
      </w:r>
    </w:p>
    <w:p w14:paraId="59D3FABB" w14:textId="2B670C05" w:rsidR="0032026D" w:rsidRPr="00923284" w:rsidRDefault="0032026D" w:rsidP="00F2395C">
      <w:pPr>
        <w:pStyle w:val="ListParagraph"/>
        <w:numPr>
          <w:ilvl w:val="3"/>
          <w:numId w:val="1"/>
        </w:numPr>
        <w:ind w:left="630" w:hanging="270"/>
        <w:rPr>
          <w:rFonts w:ascii="Bookman Old Style" w:hAnsi="Bookman Old Style"/>
          <w:sz w:val="24"/>
          <w:szCs w:val="24"/>
        </w:rPr>
      </w:pPr>
      <w:r w:rsidRPr="00923284">
        <w:rPr>
          <w:rFonts w:ascii="Bookman Old Style" w:hAnsi="Bookman Old Style"/>
          <w:sz w:val="24"/>
          <w:szCs w:val="24"/>
        </w:rPr>
        <w:t>Indonesia</w:t>
      </w:r>
    </w:p>
    <w:p w14:paraId="2B44D9A2" w14:textId="284817D8" w:rsidR="0032026D" w:rsidRPr="00923284" w:rsidRDefault="0032026D" w:rsidP="00F2395C">
      <w:pPr>
        <w:pStyle w:val="ListParagraph"/>
        <w:numPr>
          <w:ilvl w:val="3"/>
          <w:numId w:val="1"/>
        </w:numPr>
        <w:ind w:left="630" w:hanging="270"/>
        <w:rPr>
          <w:rFonts w:ascii="Bookman Old Style" w:hAnsi="Bookman Old Style"/>
          <w:sz w:val="24"/>
          <w:szCs w:val="24"/>
        </w:rPr>
      </w:pPr>
      <w:r w:rsidRPr="00923284">
        <w:rPr>
          <w:rFonts w:ascii="Bookman Old Style" w:hAnsi="Bookman Old Style"/>
          <w:sz w:val="24"/>
          <w:szCs w:val="24"/>
        </w:rPr>
        <w:t>Navajo Nation</w:t>
      </w:r>
    </w:p>
    <w:p w14:paraId="73298F47" w14:textId="70C77509" w:rsidR="00517A27" w:rsidRPr="00923284" w:rsidRDefault="00517A27" w:rsidP="00F2395C">
      <w:pPr>
        <w:rPr>
          <w:rFonts w:ascii="Bookman Old Style" w:hAnsi="Bookman Old Style"/>
          <w:sz w:val="24"/>
          <w:szCs w:val="24"/>
        </w:rPr>
      </w:pPr>
      <w:r w:rsidRPr="00923284">
        <w:rPr>
          <w:rFonts w:ascii="Bookman Old Style" w:hAnsi="Bookman Old Style"/>
          <w:sz w:val="24"/>
          <w:szCs w:val="24"/>
        </w:rPr>
        <w:t>Legacy on-going projects</w:t>
      </w:r>
    </w:p>
    <w:p w14:paraId="2EE1C39F" w14:textId="1B5444C5" w:rsidR="0032026D" w:rsidRPr="00923284" w:rsidRDefault="0032026D" w:rsidP="00F2395C">
      <w:pPr>
        <w:pStyle w:val="ListParagraph"/>
        <w:numPr>
          <w:ilvl w:val="3"/>
          <w:numId w:val="1"/>
        </w:numPr>
        <w:ind w:left="720"/>
        <w:rPr>
          <w:rFonts w:ascii="Bookman Old Style" w:hAnsi="Bookman Old Style"/>
          <w:sz w:val="24"/>
          <w:szCs w:val="24"/>
        </w:rPr>
      </w:pPr>
      <w:r w:rsidRPr="00923284">
        <w:rPr>
          <w:rFonts w:ascii="Bookman Old Style" w:hAnsi="Bookman Old Style"/>
          <w:sz w:val="24"/>
          <w:szCs w:val="24"/>
        </w:rPr>
        <w:t>Nepal</w:t>
      </w:r>
    </w:p>
    <w:p w14:paraId="0ADEEB19" w14:textId="46CC9A4E" w:rsidR="0032026D" w:rsidRPr="00923284" w:rsidRDefault="0032026D" w:rsidP="00F2395C">
      <w:pPr>
        <w:pStyle w:val="ListParagraph"/>
        <w:numPr>
          <w:ilvl w:val="3"/>
          <w:numId w:val="1"/>
        </w:numPr>
        <w:ind w:left="720"/>
        <w:rPr>
          <w:rFonts w:ascii="Bookman Old Style" w:hAnsi="Bookman Old Style"/>
          <w:sz w:val="24"/>
          <w:szCs w:val="24"/>
        </w:rPr>
      </w:pPr>
      <w:r w:rsidRPr="00923284">
        <w:rPr>
          <w:rFonts w:ascii="Bookman Old Style" w:hAnsi="Bookman Old Style"/>
          <w:sz w:val="24"/>
          <w:szCs w:val="24"/>
        </w:rPr>
        <w:t>India</w:t>
      </w:r>
    </w:p>
    <w:p w14:paraId="3248744F" w14:textId="3A07A666" w:rsidR="0032026D" w:rsidRPr="00923284" w:rsidRDefault="0032026D" w:rsidP="00F2395C">
      <w:pPr>
        <w:pStyle w:val="ListParagraph"/>
        <w:numPr>
          <w:ilvl w:val="3"/>
          <w:numId w:val="1"/>
        </w:numPr>
        <w:ind w:left="720"/>
        <w:rPr>
          <w:rFonts w:ascii="Bookman Old Style" w:hAnsi="Bookman Old Style"/>
          <w:sz w:val="24"/>
          <w:szCs w:val="24"/>
        </w:rPr>
      </w:pPr>
      <w:r w:rsidRPr="00923284">
        <w:rPr>
          <w:rFonts w:ascii="Bookman Old Style" w:hAnsi="Bookman Old Style"/>
          <w:sz w:val="24"/>
          <w:szCs w:val="24"/>
        </w:rPr>
        <w:t>South Africa</w:t>
      </w:r>
    </w:p>
    <w:p w14:paraId="528774B7" w14:textId="5AC3DC20" w:rsidR="0032026D" w:rsidRDefault="0032026D" w:rsidP="00F2395C">
      <w:pPr>
        <w:pStyle w:val="ListParagraph"/>
        <w:numPr>
          <w:ilvl w:val="3"/>
          <w:numId w:val="1"/>
        </w:numPr>
        <w:ind w:left="720"/>
        <w:rPr>
          <w:rFonts w:ascii="Bookman Old Style" w:hAnsi="Bookman Old Style"/>
          <w:sz w:val="24"/>
          <w:szCs w:val="24"/>
        </w:rPr>
      </w:pPr>
      <w:r w:rsidRPr="00923284">
        <w:rPr>
          <w:rFonts w:ascii="Bookman Old Style" w:hAnsi="Bookman Old Style"/>
          <w:sz w:val="24"/>
          <w:szCs w:val="24"/>
        </w:rPr>
        <w:t>Indonesia</w:t>
      </w:r>
    </w:p>
    <w:p w14:paraId="26E0A147" w14:textId="77777777" w:rsidR="00FF18B4" w:rsidRPr="00923284" w:rsidRDefault="00FF18B4" w:rsidP="00FF18B4">
      <w:pPr>
        <w:pStyle w:val="ListParagraph"/>
        <w:rPr>
          <w:rFonts w:ascii="Bookman Old Style" w:hAnsi="Bookman Old Style"/>
          <w:sz w:val="24"/>
          <w:szCs w:val="24"/>
        </w:rPr>
      </w:pPr>
    </w:p>
    <w:p w14:paraId="29DEF412" w14:textId="77777777" w:rsidR="0032026D" w:rsidRPr="00923284" w:rsidRDefault="0032026D" w:rsidP="0032026D">
      <w:pPr>
        <w:widowControl w:val="0"/>
        <w:autoSpaceDE w:val="0"/>
        <w:autoSpaceDN w:val="0"/>
        <w:adjustRightInd w:val="0"/>
        <w:rPr>
          <w:rFonts w:ascii="Bookman Old Style" w:hAnsi="Bookman Old Style" w:cs="Arial"/>
          <w:b/>
          <w:bCs/>
          <w:sz w:val="28"/>
          <w:szCs w:val="28"/>
        </w:rPr>
      </w:pPr>
      <w:r w:rsidRPr="00923284">
        <w:rPr>
          <w:rFonts w:ascii="Bookman Old Style" w:hAnsi="Bookman Old Style" w:cs="Arial"/>
          <w:b/>
          <w:bCs/>
          <w:sz w:val="28"/>
          <w:szCs w:val="28"/>
          <w:u w:val="single"/>
        </w:rPr>
        <w:t>Vision</w:t>
      </w:r>
    </w:p>
    <w:p w14:paraId="69462BBB" w14:textId="77777777" w:rsidR="0032026D" w:rsidRPr="00923284" w:rsidRDefault="0032026D" w:rsidP="0032026D">
      <w:pPr>
        <w:pStyle w:val="ListParagraph"/>
        <w:widowControl w:val="0"/>
        <w:numPr>
          <w:ilvl w:val="0"/>
          <w:numId w:val="1"/>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b/>
          <w:bCs/>
          <w:sz w:val="24"/>
          <w:szCs w:val="24"/>
        </w:rPr>
        <w:t>Building Safe, Sustainable Systems</w:t>
      </w:r>
      <w:r w:rsidRPr="00923284">
        <w:rPr>
          <w:rFonts w:ascii="Bookman Old Style" w:hAnsi="Bookman Old Style" w:cs="Arial"/>
          <w:sz w:val="24"/>
          <w:szCs w:val="24"/>
        </w:rPr>
        <w:t xml:space="preserve"> that can be installed and maintained by a local </w:t>
      </w:r>
      <w:r w:rsidRPr="00923284">
        <w:rPr>
          <w:rFonts w:ascii="Bookman Old Style" w:hAnsi="Bookman Old Style" w:cs="Arial"/>
          <w:b/>
          <w:bCs/>
          <w:sz w:val="24"/>
          <w:szCs w:val="24"/>
        </w:rPr>
        <w:t>Skilled Workforce</w:t>
      </w:r>
      <w:r w:rsidRPr="00923284">
        <w:rPr>
          <w:rFonts w:ascii="Bookman Old Style" w:hAnsi="Bookman Old Style" w:cs="Arial"/>
          <w:sz w:val="24"/>
          <w:szCs w:val="24"/>
        </w:rPr>
        <w:t xml:space="preserve"> trained to work within local constraints</w:t>
      </w:r>
    </w:p>
    <w:p w14:paraId="440892EE" w14:textId="77777777" w:rsidR="0032026D" w:rsidRPr="00923284" w:rsidRDefault="0032026D" w:rsidP="0032026D">
      <w:pPr>
        <w:pStyle w:val="ListParagraph"/>
        <w:widowControl w:val="0"/>
        <w:numPr>
          <w:ilvl w:val="0"/>
          <w:numId w:val="1"/>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b/>
          <w:bCs/>
          <w:sz w:val="24"/>
          <w:szCs w:val="24"/>
        </w:rPr>
        <w:t>Advancing</w:t>
      </w:r>
      <w:r w:rsidRPr="00923284">
        <w:rPr>
          <w:rFonts w:ascii="Bookman Old Style" w:hAnsi="Bookman Old Style" w:cs="Arial"/>
          <w:sz w:val="24"/>
          <w:szCs w:val="24"/>
        </w:rPr>
        <w:t xml:space="preserve"> cooperation with likeminded businesses to expand knowledge networks and assist in development of </w:t>
      </w:r>
      <w:r w:rsidRPr="00923284">
        <w:rPr>
          <w:rFonts w:ascii="Bookman Old Style" w:hAnsi="Bookman Old Style" w:cs="Arial"/>
          <w:b/>
          <w:bCs/>
          <w:sz w:val="24"/>
          <w:szCs w:val="24"/>
        </w:rPr>
        <w:t>upskilled workforce</w:t>
      </w:r>
      <w:r w:rsidRPr="00923284">
        <w:rPr>
          <w:rFonts w:ascii="Bookman Old Style" w:hAnsi="Bookman Old Style" w:cs="Arial"/>
          <w:sz w:val="24"/>
          <w:szCs w:val="24"/>
        </w:rPr>
        <w:t xml:space="preserve"> for communities in need</w:t>
      </w:r>
    </w:p>
    <w:p w14:paraId="420390F6" w14:textId="7AE3F966" w:rsidR="00517A27" w:rsidRPr="00923284" w:rsidRDefault="0032026D" w:rsidP="00517A27">
      <w:pPr>
        <w:pStyle w:val="ListParagraph"/>
        <w:widowControl w:val="0"/>
        <w:numPr>
          <w:ilvl w:val="0"/>
          <w:numId w:val="1"/>
        </w:numPr>
        <w:autoSpaceDE w:val="0"/>
        <w:autoSpaceDN w:val="0"/>
        <w:adjustRightInd w:val="0"/>
        <w:spacing w:after="0" w:line="240" w:lineRule="auto"/>
        <w:rPr>
          <w:rFonts w:ascii="Bookman Old Style" w:hAnsi="Bookman Old Style" w:cs="Arial"/>
          <w:sz w:val="24"/>
          <w:szCs w:val="24"/>
        </w:rPr>
      </w:pPr>
      <w:r w:rsidRPr="00923284">
        <w:rPr>
          <w:rFonts w:ascii="Bookman Old Style" w:hAnsi="Bookman Old Style" w:cs="Arial"/>
          <w:sz w:val="24"/>
          <w:szCs w:val="24"/>
        </w:rPr>
        <w:t xml:space="preserve">Consistent messaging of member organization’s </w:t>
      </w:r>
      <w:r w:rsidRPr="00923284">
        <w:rPr>
          <w:rFonts w:ascii="Bookman Old Style" w:hAnsi="Bookman Old Style" w:cs="Arial"/>
          <w:b/>
          <w:bCs/>
          <w:sz w:val="24"/>
          <w:szCs w:val="24"/>
        </w:rPr>
        <w:t>global humanitarian goals</w:t>
      </w:r>
    </w:p>
    <w:sectPr w:rsidR="00517A27" w:rsidRPr="00923284" w:rsidSect="00F2395C">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Frutiger LT Com 65 Bold,Frutig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244"/>
    <w:multiLevelType w:val="hybridMultilevel"/>
    <w:tmpl w:val="4366F4FA"/>
    <w:lvl w:ilvl="0" w:tplc="2BD4BBE2">
      <w:numFmt w:val="bullet"/>
      <w:lvlText w:val="-"/>
      <w:lvlJc w:val="left"/>
      <w:pPr>
        <w:ind w:left="720" w:hanging="360"/>
      </w:pPr>
      <w:rPr>
        <w:rFonts w:ascii="Calibri" w:eastAsiaTheme="minorHAnsi" w:hAnsi="Calibri" w:cstheme="min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132E"/>
    <w:multiLevelType w:val="hybridMultilevel"/>
    <w:tmpl w:val="77F69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DB7B64"/>
    <w:multiLevelType w:val="hybridMultilevel"/>
    <w:tmpl w:val="037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A4841"/>
    <w:multiLevelType w:val="hybridMultilevel"/>
    <w:tmpl w:val="5FF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43DA2"/>
    <w:multiLevelType w:val="hybridMultilevel"/>
    <w:tmpl w:val="8CA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6A43"/>
    <w:multiLevelType w:val="hybridMultilevel"/>
    <w:tmpl w:val="D8747B84"/>
    <w:lvl w:ilvl="0" w:tplc="9C32AEBE">
      <w:start w:val="5"/>
      <w:numFmt w:val="bullet"/>
      <w:lvlText w:val=""/>
      <w:lvlJc w:val="left"/>
      <w:pPr>
        <w:ind w:left="720" w:hanging="360"/>
      </w:pPr>
      <w:rPr>
        <w:rFonts w:ascii="Symbol" w:hAnsi="Symbol"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51F"/>
    <w:multiLevelType w:val="hybridMultilevel"/>
    <w:tmpl w:val="D8D29F9C"/>
    <w:lvl w:ilvl="0" w:tplc="2BD4BB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3961"/>
    <w:multiLevelType w:val="hybridMultilevel"/>
    <w:tmpl w:val="0CCC5A2A"/>
    <w:lvl w:ilvl="0" w:tplc="AE2E9898">
      <w:start w:val="1"/>
      <w:numFmt w:val="decimal"/>
      <w:lvlText w:val="%1."/>
      <w:lvlJc w:val="left"/>
      <w:pPr>
        <w:ind w:left="720" w:hanging="360"/>
      </w:pPr>
      <w:rPr>
        <w:rFonts w:ascii="Arial" w:hAnsi="Arial" w:cs="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51FB1"/>
    <w:multiLevelType w:val="hybridMultilevel"/>
    <w:tmpl w:val="1F2AD2C6"/>
    <w:lvl w:ilvl="0" w:tplc="641ABEB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B4290E"/>
    <w:multiLevelType w:val="hybridMultilevel"/>
    <w:tmpl w:val="89B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0754F"/>
    <w:multiLevelType w:val="hybridMultilevel"/>
    <w:tmpl w:val="615C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2555"/>
    <w:multiLevelType w:val="hybridMultilevel"/>
    <w:tmpl w:val="CED8C7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8A6403D"/>
    <w:multiLevelType w:val="hybridMultilevel"/>
    <w:tmpl w:val="514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0"/>
  </w:num>
  <w:num w:numId="5">
    <w:abstractNumId w:val="6"/>
  </w:num>
  <w:num w:numId="6">
    <w:abstractNumId w:val="5"/>
  </w:num>
  <w:num w:numId="7">
    <w:abstractNumId w:val="7"/>
  </w:num>
  <w:num w:numId="8">
    <w:abstractNumId w:val="10"/>
  </w:num>
  <w:num w:numId="9">
    <w:abstractNumId w:val="9"/>
  </w:num>
  <w:num w:numId="10">
    <w:abstractNumId w:val="3"/>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5B"/>
    <w:rsid w:val="000254CA"/>
    <w:rsid w:val="000F57A9"/>
    <w:rsid w:val="00122E45"/>
    <w:rsid w:val="001B0180"/>
    <w:rsid w:val="00264554"/>
    <w:rsid w:val="00284EBA"/>
    <w:rsid w:val="002F4122"/>
    <w:rsid w:val="0032026D"/>
    <w:rsid w:val="003326F8"/>
    <w:rsid w:val="003E57C5"/>
    <w:rsid w:val="00472858"/>
    <w:rsid w:val="004A2803"/>
    <w:rsid w:val="004E468E"/>
    <w:rsid w:val="0051542E"/>
    <w:rsid w:val="00517A27"/>
    <w:rsid w:val="00572C82"/>
    <w:rsid w:val="00591F2E"/>
    <w:rsid w:val="00657BD6"/>
    <w:rsid w:val="006E647F"/>
    <w:rsid w:val="007027C1"/>
    <w:rsid w:val="00707532"/>
    <w:rsid w:val="0071429D"/>
    <w:rsid w:val="00806E0A"/>
    <w:rsid w:val="008E575B"/>
    <w:rsid w:val="00923284"/>
    <w:rsid w:val="00923B28"/>
    <w:rsid w:val="009F6AB2"/>
    <w:rsid w:val="00A405CA"/>
    <w:rsid w:val="00A447ED"/>
    <w:rsid w:val="00AF7F51"/>
    <w:rsid w:val="00B974CE"/>
    <w:rsid w:val="00BC2FAB"/>
    <w:rsid w:val="00C54EC4"/>
    <w:rsid w:val="00C740ED"/>
    <w:rsid w:val="00CA383D"/>
    <w:rsid w:val="00CC23D0"/>
    <w:rsid w:val="00D35562"/>
    <w:rsid w:val="00D63E5B"/>
    <w:rsid w:val="00D82E5E"/>
    <w:rsid w:val="00EA6BE4"/>
    <w:rsid w:val="00EB69F0"/>
    <w:rsid w:val="00F2395C"/>
    <w:rsid w:val="00FA7045"/>
    <w:rsid w:val="00FD7726"/>
    <w:rsid w:val="00FE5618"/>
    <w:rsid w:val="00FF18B4"/>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E2A"/>
  <w15:chartTrackingRefBased/>
  <w15:docId w15:val="{6ACEAD2D-43FB-4C1D-A9E4-EC35E443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E575B"/>
    <w:pPr>
      <w:ind w:left="720"/>
      <w:contextualSpacing/>
    </w:pPr>
  </w:style>
  <w:style w:type="character" w:customStyle="1" w:styleId="ListParagraphChar">
    <w:name w:val="List Paragraph Char"/>
    <w:basedOn w:val="DefaultParagraphFont"/>
    <w:link w:val="ListParagraph"/>
    <w:uiPriority w:val="99"/>
    <w:rsid w:val="00A4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Scheuermann</dc:creator>
  <cp:keywords/>
  <dc:description/>
  <cp:lastModifiedBy>Duane Huisken</cp:lastModifiedBy>
  <cp:revision>11</cp:revision>
  <dcterms:created xsi:type="dcterms:W3CDTF">2019-08-19T22:26:00Z</dcterms:created>
  <dcterms:modified xsi:type="dcterms:W3CDTF">2019-08-28T22:24:00Z</dcterms:modified>
</cp:coreProperties>
</file>