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44DB1" w14:textId="77777777" w:rsidR="00993463" w:rsidRDefault="00993463">
      <w:pPr>
        <w:pStyle w:val="BodyText"/>
        <w:spacing w:before="4"/>
        <w:rPr>
          <w:rFonts w:ascii="Times New Roman"/>
          <w:sz w:val="18"/>
        </w:rPr>
      </w:pPr>
    </w:p>
    <w:p w14:paraId="2C044DB2" w14:textId="77777777" w:rsidR="00993463" w:rsidRDefault="004D33CA">
      <w:pPr>
        <w:pStyle w:val="Heading1"/>
        <w:numPr>
          <w:ilvl w:val="1"/>
          <w:numId w:val="5"/>
        </w:numPr>
        <w:tabs>
          <w:tab w:val="left" w:pos="859"/>
          <w:tab w:val="left" w:pos="860"/>
        </w:tabs>
        <w:spacing w:before="94"/>
        <w:jc w:val="left"/>
      </w:pPr>
      <w:r>
        <w:t>Purpose</w:t>
      </w:r>
    </w:p>
    <w:p w14:paraId="2C044DB3" w14:textId="77777777" w:rsidR="00993463" w:rsidRDefault="00993463">
      <w:pPr>
        <w:pStyle w:val="BodyText"/>
        <w:spacing w:before="9"/>
        <w:rPr>
          <w:b/>
          <w:sz w:val="21"/>
        </w:rPr>
      </w:pPr>
    </w:p>
    <w:p w14:paraId="2C044DB4" w14:textId="77777777" w:rsidR="00993463" w:rsidRDefault="004D33CA">
      <w:pPr>
        <w:pStyle w:val="ListParagraph"/>
        <w:numPr>
          <w:ilvl w:val="1"/>
          <w:numId w:val="5"/>
        </w:numPr>
        <w:tabs>
          <w:tab w:val="left" w:pos="1579"/>
          <w:tab w:val="left" w:pos="1580"/>
        </w:tabs>
        <w:ind w:left="1579" w:right="304"/>
        <w:jc w:val="left"/>
      </w:pPr>
      <w:r>
        <w:t xml:space="preserve">This policy covers 'complaints’ from persons inside of IAPM0 R&amp;T Registration Services and from persons external to it. "Complaints' cover all manner of communications with IAPMO R&amp;T Registration Services including, but not limited </w:t>
      </w:r>
      <w:proofErr w:type="gramStart"/>
      <w:r>
        <w:t>to:</w:t>
      </w:r>
      <w:proofErr w:type="gramEnd"/>
      <w:r>
        <w:t xml:space="preserve"> telephone calls, letters, faxes, E-mails, and personal visits to the </w:t>
      </w:r>
      <w:r>
        <w:rPr>
          <w:spacing w:val="-2"/>
        </w:rPr>
        <w:t xml:space="preserve">R&amp;T </w:t>
      </w:r>
      <w:r>
        <w:t>office for the purpose of communicating a problem.</w:t>
      </w:r>
    </w:p>
    <w:p w14:paraId="2C044DB5" w14:textId="77777777" w:rsidR="00993463" w:rsidRDefault="00993463">
      <w:pPr>
        <w:pStyle w:val="BodyText"/>
      </w:pPr>
    </w:p>
    <w:p w14:paraId="2C044DB6" w14:textId="77777777" w:rsidR="00993463" w:rsidRDefault="004D33CA">
      <w:pPr>
        <w:pStyle w:val="Heading1"/>
        <w:numPr>
          <w:ilvl w:val="1"/>
          <w:numId w:val="4"/>
        </w:numPr>
        <w:tabs>
          <w:tab w:val="left" w:pos="859"/>
          <w:tab w:val="left" w:pos="860"/>
        </w:tabs>
        <w:ind w:hanging="721"/>
        <w:jc w:val="left"/>
      </w:pPr>
      <w:r>
        <w:t>Responsibility</w:t>
      </w:r>
    </w:p>
    <w:p w14:paraId="2C044DB7" w14:textId="77777777" w:rsidR="00993463" w:rsidRDefault="00993463">
      <w:pPr>
        <w:pStyle w:val="BodyText"/>
        <w:rPr>
          <w:b/>
        </w:rPr>
      </w:pPr>
    </w:p>
    <w:p w14:paraId="2C044DB8" w14:textId="77777777" w:rsidR="00993463" w:rsidRDefault="004D33CA">
      <w:pPr>
        <w:pStyle w:val="ListParagraph"/>
        <w:numPr>
          <w:ilvl w:val="1"/>
          <w:numId w:val="4"/>
        </w:numPr>
        <w:tabs>
          <w:tab w:val="left" w:pos="1579"/>
          <w:tab w:val="left" w:pos="1580"/>
        </w:tabs>
        <w:ind w:left="1579" w:right="180"/>
        <w:jc w:val="left"/>
      </w:pPr>
      <w:r>
        <w:t>The Management Systems Certification Manager is ultimately responsible for the expeditious resolution of all complaints, their documentation and dissemination among appropriate departments and/or staff persons within IAPMO R&amp;T Registration Services</w:t>
      </w:r>
      <w:r>
        <w:rPr>
          <w:b/>
        </w:rPr>
        <w:t xml:space="preserve">. </w:t>
      </w:r>
      <w:r>
        <w:t>The underlying goals of the complaint system are the mutually satisfactory resolution of problems between IAPMO R&amp;T Registration Services and its customers, the overall strengthening of the service provider/customer relationship, and the improvement of IAPMO R&amp;T Registration Services internal policies and procedures. The Management Systems Certification Manager is responsible for informing the Vice President of Management System Registration of all complaints which could impact the organization, or which in his judgment the Vice President of Management System Registration should be aware of, because of the possibility of harm to IAPMO R&amp;T RS's reputation or proper functioning as a</w:t>
      </w:r>
      <w:r>
        <w:rPr>
          <w:spacing w:val="-10"/>
        </w:rPr>
        <w:t xml:space="preserve"> </w:t>
      </w:r>
      <w:r>
        <w:t>Registrar.</w:t>
      </w:r>
    </w:p>
    <w:p w14:paraId="2C044DB9" w14:textId="77777777" w:rsidR="00993463" w:rsidRDefault="00993463">
      <w:pPr>
        <w:pStyle w:val="BodyText"/>
        <w:spacing w:before="10"/>
        <w:rPr>
          <w:sz w:val="21"/>
        </w:rPr>
      </w:pPr>
    </w:p>
    <w:p w14:paraId="2C044DBA" w14:textId="77777777" w:rsidR="00993463" w:rsidRDefault="004D33CA">
      <w:pPr>
        <w:pStyle w:val="Heading1"/>
        <w:numPr>
          <w:ilvl w:val="1"/>
          <w:numId w:val="3"/>
        </w:numPr>
        <w:tabs>
          <w:tab w:val="left" w:pos="859"/>
          <w:tab w:val="left" w:pos="860"/>
        </w:tabs>
        <w:spacing w:before="1"/>
        <w:ind w:hanging="741"/>
        <w:jc w:val="left"/>
      </w:pPr>
      <w:r>
        <w:t>Procedures</w:t>
      </w:r>
    </w:p>
    <w:p w14:paraId="2C044DBB" w14:textId="77777777" w:rsidR="00993463" w:rsidRDefault="00993463">
      <w:pPr>
        <w:pStyle w:val="BodyText"/>
        <w:rPr>
          <w:b/>
        </w:rPr>
      </w:pPr>
    </w:p>
    <w:p w14:paraId="26B6024C" w14:textId="0095B9C7" w:rsidR="004B0093" w:rsidRDefault="004B0093">
      <w:pPr>
        <w:pStyle w:val="ListParagraph"/>
        <w:numPr>
          <w:ilvl w:val="1"/>
          <w:numId w:val="3"/>
        </w:numPr>
        <w:tabs>
          <w:tab w:val="left" w:pos="1579"/>
          <w:tab w:val="left" w:pos="1580"/>
        </w:tabs>
        <w:ind w:left="1579" w:right="374" w:hanging="721"/>
        <w:jc w:val="left"/>
      </w:pPr>
      <w:r>
        <w:t xml:space="preserve">Definition of complaints. All OASIS feedback received (not feedback associated with </w:t>
      </w:r>
      <w:r w:rsidR="00E57025">
        <w:t>request to transfer) shall be considered a complaint and evaluated in accordance with this procedure. Emails</w:t>
      </w:r>
      <w:r w:rsidR="00547AA8">
        <w:t xml:space="preserve"> and phone calls</w:t>
      </w:r>
      <w:r w:rsidR="00E57025">
        <w:t xml:space="preserve"> are evaluated by the Certification Manager to determine if they are considered a complaint. If so, </w:t>
      </w:r>
      <w:r w:rsidR="00336225">
        <w:t>they will be evaluated in accordance with this procedure</w:t>
      </w:r>
      <w:r w:rsidR="00BA49B0">
        <w:t>.</w:t>
      </w:r>
    </w:p>
    <w:p w14:paraId="2F82E94A" w14:textId="77777777" w:rsidR="004B0093" w:rsidRDefault="004B0093" w:rsidP="00382BAD">
      <w:pPr>
        <w:pStyle w:val="ListParagraph"/>
      </w:pPr>
    </w:p>
    <w:p w14:paraId="2C044DBC" w14:textId="318A6E4B" w:rsidR="00993463" w:rsidRDefault="004D33CA">
      <w:pPr>
        <w:pStyle w:val="ListParagraph"/>
        <w:numPr>
          <w:ilvl w:val="1"/>
          <w:numId w:val="3"/>
        </w:numPr>
        <w:tabs>
          <w:tab w:val="left" w:pos="1579"/>
          <w:tab w:val="left" w:pos="1580"/>
        </w:tabs>
        <w:ind w:left="1579" w:right="374" w:hanging="721"/>
        <w:jc w:val="left"/>
      </w:pPr>
      <w:r>
        <w:t>All complaints are to be documented using the Complaint Form (Form 017). The complaint form has ample room for documenting all communications and actions pertaining to the case. Additional sheets of paper can be affixed as</w:t>
      </w:r>
      <w:r>
        <w:rPr>
          <w:spacing w:val="-3"/>
        </w:rPr>
        <w:t xml:space="preserve"> </w:t>
      </w:r>
      <w:r>
        <w:t>needed.</w:t>
      </w:r>
    </w:p>
    <w:p w14:paraId="2C044DBD" w14:textId="77777777" w:rsidR="00993463" w:rsidRDefault="00993463">
      <w:pPr>
        <w:pStyle w:val="BodyText"/>
        <w:spacing w:before="11"/>
        <w:rPr>
          <w:sz w:val="21"/>
        </w:rPr>
      </w:pPr>
    </w:p>
    <w:p w14:paraId="2C044DBE" w14:textId="77777777" w:rsidR="00993463" w:rsidRDefault="004D33CA">
      <w:pPr>
        <w:pStyle w:val="ListParagraph"/>
        <w:numPr>
          <w:ilvl w:val="1"/>
          <w:numId w:val="3"/>
        </w:numPr>
        <w:tabs>
          <w:tab w:val="left" w:pos="1579"/>
          <w:tab w:val="left" w:pos="1580"/>
        </w:tabs>
        <w:ind w:left="1579" w:hanging="721"/>
        <w:jc w:val="left"/>
      </w:pPr>
      <w:r>
        <w:t>All customer correspondence must be attached to the form for the</w:t>
      </w:r>
      <w:r>
        <w:rPr>
          <w:spacing w:val="-26"/>
        </w:rPr>
        <w:t xml:space="preserve"> </w:t>
      </w:r>
      <w:r>
        <w:t>record.</w:t>
      </w:r>
    </w:p>
    <w:p w14:paraId="2C044DBF" w14:textId="77777777" w:rsidR="00993463" w:rsidRDefault="00993463">
      <w:pPr>
        <w:pStyle w:val="BodyText"/>
      </w:pPr>
    </w:p>
    <w:p w14:paraId="2C044DC0" w14:textId="77777777" w:rsidR="00993463" w:rsidRDefault="004D33CA">
      <w:pPr>
        <w:pStyle w:val="ListParagraph"/>
        <w:numPr>
          <w:ilvl w:val="1"/>
          <w:numId w:val="3"/>
        </w:numPr>
        <w:tabs>
          <w:tab w:val="left" w:pos="1578"/>
          <w:tab w:val="left" w:pos="1579"/>
        </w:tabs>
        <w:ind w:left="1578" w:right="165" w:hanging="720"/>
        <w:jc w:val="left"/>
      </w:pPr>
      <w:r>
        <w:t xml:space="preserve">IAPMO R&amp;T RS acknowledges the receipt of the complaint to clients and provide them with any progress and outcome of their complaints. Any decision made </w:t>
      </w:r>
      <w:proofErr w:type="gramStart"/>
      <w:r>
        <w:t>as a result of</w:t>
      </w:r>
      <w:proofErr w:type="gramEnd"/>
      <w:r>
        <w:t xml:space="preserve"> the complaint shall be made by, or reviewed and approved by, individual(s) not previously involved in the subject of the complaint. IAPMO R&amp;T RS will provide formal notice of the </w:t>
      </w:r>
      <w:proofErr w:type="gramStart"/>
      <w:r>
        <w:t>final outcome</w:t>
      </w:r>
      <w:proofErr w:type="gramEnd"/>
      <w:r>
        <w:t xml:space="preserve"> of the complaint to the</w:t>
      </w:r>
      <w:r>
        <w:rPr>
          <w:spacing w:val="-4"/>
        </w:rPr>
        <w:t xml:space="preserve"> </w:t>
      </w:r>
      <w:r>
        <w:t>complainant.</w:t>
      </w:r>
    </w:p>
    <w:p w14:paraId="2C044DC1" w14:textId="77777777" w:rsidR="00993463" w:rsidRDefault="00993463">
      <w:pPr>
        <w:pStyle w:val="BodyText"/>
      </w:pPr>
    </w:p>
    <w:p w14:paraId="2C044DC2" w14:textId="77777777" w:rsidR="00993463" w:rsidRDefault="004D33CA">
      <w:pPr>
        <w:pStyle w:val="ListParagraph"/>
        <w:numPr>
          <w:ilvl w:val="1"/>
          <w:numId w:val="3"/>
        </w:numPr>
        <w:tabs>
          <w:tab w:val="left" w:pos="1578"/>
          <w:tab w:val="left" w:pos="1579"/>
        </w:tabs>
        <w:ind w:left="1578" w:right="206" w:hanging="720"/>
        <w:jc w:val="left"/>
      </w:pPr>
      <w:r>
        <w:t xml:space="preserve">Complaint forms documenting open and </w:t>
      </w:r>
      <w:proofErr w:type="gramStart"/>
      <w:r>
        <w:t>as yet</w:t>
      </w:r>
      <w:proofErr w:type="gramEnd"/>
      <w:r>
        <w:t xml:space="preserve"> unresolved issues, pending further information or action, should remain in a "suspense file' in the Management Systems Certification Manager office, suspended for review in 10 working</w:t>
      </w:r>
      <w:r>
        <w:rPr>
          <w:spacing w:val="-4"/>
        </w:rPr>
        <w:t xml:space="preserve"> </w:t>
      </w:r>
      <w:r>
        <w:t>days.</w:t>
      </w:r>
    </w:p>
    <w:p w14:paraId="2C044DC5" w14:textId="77777777" w:rsidR="00993463" w:rsidRDefault="00993463">
      <w:pPr>
        <w:pStyle w:val="BodyText"/>
        <w:spacing w:before="3"/>
        <w:rPr>
          <w:sz w:val="20"/>
        </w:rPr>
      </w:pPr>
    </w:p>
    <w:p w14:paraId="2C044DC6" w14:textId="77777777" w:rsidR="00993463" w:rsidRDefault="004D33CA">
      <w:pPr>
        <w:pStyle w:val="ListParagraph"/>
        <w:numPr>
          <w:ilvl w:val="2"/>
          <w:numId w:val="3"/>
        </w:numPr>
        <w:tabs>
          <w:tab w:val="left" w:pos="2299"/>
          <w:tab w:val="left" w:pos="2300"/>
        </w:tabs>
        <w:spacing w:before="94"/>
        <w:ind w:right="192"/>
      </w:pPr>
      <w:r>
        <w:t>During the review process, the Management Systems Certification Manager will conduct investigation. The investigation process will include gathering and verifying all necessary information to validate the</w:t>
      </w:r>
      <w:r>
        <w:rPr>
          <w:spacing w:val="-3"/>
        </w:rPr>
        <w:t xml:space="preserve"> </w:t>
      </w:r>
      <w:r>
        <w:t>complaint.</w:t>
      </w:r>
    </w:p>
    <w:p w14:paraId="2C044DC7" w14:textId="77777777" w:rsidR="00993463" w:rsidRDefault="00993463">
      <w:pPr>
        <w:pStyle w:val="BodyText"/>
        <w:spacing w:before="10"/>
        <w:rPr>
          <w:sz w:val="21"/>
        </w:rPr>
      </w:pPr>
    </w:p>
    <w:p w14:paraId="2C044DC8" w14:textId="77777777" w:rsidR="00993463" w:rsidRDefault="004D33CA">
      <w:pPr>
        <w:pStyle w:val="ListParagraph"/>
        <w:numPr>
          <w:ilvl w:val="2"/>
          <w:numId w:val="3"/>
        </w:numPr>
        <w:tabs>
          <w:tab w:val="left" w:pos="2299"/>
          <w:tab w:val="left" w:pos="2300"/>
        </w:tabs>
        <w:spacing w:before="1"/>
        <w:ind w:right="326"/>
      </w:pPr>
      <w:r>
        <w:t>During the investigation process, the Management Systems Certification Manager is to confirm whether the complaint relates to certification activities that IAPMO R&amp;T RS is responsible for or whether it relates to a certified</w:t>
      </w:r>
      <w:r>
        <w:rPr>
          <w:spacing w:val="-7"/>
        </w:rPr>
        <w:t xml:space="preserve"> </w:t>
      </w:r>
      <w:r>
        <w:t>client.</w:t>
      </w:r>
    </w:p>
    <w:p w14:paraId="2C044DC9" w14:textId="77777777" w:rsidR="00993463" w:rsidRDefault="00993463">
      <w:pPr>
        <w:pStyle w:val="BodyText"/>
        <w:spacing w:before="11"/>
        <w:rPr>
          <w:sz w:val="21"/>
        </w:rPr>
      </w:pPr>
    </w:p>
    <w:p w14:paraId="2C044DCA" w14:textId="77777777" w:rsidR="00993463" w:rsidRDefault="004D33CA">
      <w:pPr>
        <w:pStyle w:val="ListParagraph"/>
        <w:numPr>
          <w:ilvl w:val="3"/>
          <w:numId w:val="3"/>
        </w:numPr>
        <w:tabs>
          <w:tab w:val="left" w:pos="3020"/>
        </w:tabs>
        <w:ind w:right="426"/>
      </w:pPr>
      <w:r>
        <w:t>For a complaint that relates to a certified client, IAPMO R&amp;T RS will consider the effectiveness of the client’s management system when examining the complaint and will refer such complaint to the client in question at an appropriate</w:t>
      </w:r>
      <w:r>
        <w:rPr>
          <w:spacing w:val="-3"/>
        </w:rPr>
        <w:t xml:space="preserve"> </w:t>
      </w:r>
      <w:r>
        <w:t>time.</w:t>
      </w:r>
    </w:p>
    <w:p w14:paraId="2C044DCB" w14:textId="77777777" w:rsidR="00993463" w:rsidRDefault="00993463">
      <w:pPr>
        <w:pStyle w:val="BodyText"/>
        <w:spacing w:before="1"/>
      </w:pPr>
    </w:p>
    <w:p w14:paraId="2C044DCC" w14:textId="77777777" w:rsidR="00993463" w:rsidRDefault="004D33CA">
      <w:pPr>
        <w:pStyle w:val="ListParagraph"/>
        <w:numPr>
          <w:ilvl w:val="1"/>
          <w:numId w:val="2"/>
        </w:numPr>
        <w:tabs>
          <w:tab w:val="left" w:pos="1579"/>
          <w:tab w:val="left" w:pos="1580"/>
        </w:tabs>
        <w:ind w:right="299"/>
      </w:pPr>
      <w:r>
        <w:t>All complaint forms documenting resolved issues should be marked "Closed" and filed in the ISO server, filed alphabetically by complainant's company name (best if cross-referenced to a registered</w:t>
      </w:r>
      <w:r>
        <w:rPr>
          <w:spacing w:val="-14"/>
        </w:rPr>
        <w:t xml:space="preserve"> </w:t>
      </w:r>
      <w:r>
        <w:t>name.)</w:t>
      </w:r>
    </w:p>
    <w:p w14:paraId="2C044DCD" w14:textId="77777777" w:rsidR="00993463" w:rsidRDefault="00993463">
      <w:pPr>
        <w:pStyle w:val="BodyText"/>
        <w:spacing w:before="9"/>
        <w:rPr>
          <w:sz w:val="21"/>
        </w:rPr>
      </w:pPr>
    </w:p>
    <w:p w14:paraId="2C044DCE" w14:textId="77777777" w:rsidR="00993463" w:rsidRDefault="004D33CA">
      <w:pPr>
        <w:pStyle w:val="ListParagraph"/>
        <w:numPr>
          <w:ilvl w:val="1"/>
          <w:numId w:val="2"/>
        </w:numPr>
        <w:tabs>
          <w:tab w:val="left" w:pos="1579"/>
          <w:tab w:val="left" w:pos="1580"/>
        </w:tabs>
        <w:spacing w:before="1"/>
        <w:ind w:right="168" w:hanging="720"/>
      </w:pPr>
      <w:r>
        <w:t>All complaints are considered a high priority action and the goal should</w:t>
      </w:r>
      <w:r>
        <w:rPr>
          <w:spacing w:val="-35"/>
        </w:rPr>
        <w:t xml:space="preserve"> </w:t>
      </w:r>
      <w:r>
        <w:t>be to resolve the issues as quickly as possible and to properly document the case consistently throughout its life</w:t>
      </w:r>
      <w:r>
        <w:rPr>
          <w:spacing w:val="-4"/>
        </w:rPr>
        <w:t xml:space="preserve"> </w:t>
      </w:r>
      <w:r>
        <w:t>cycle.</w:t>
      </w:r>
    </w:p>
    <w:p w14:paraId="2C044DCF" w14:textId="77777777" w:rsidR="00993463" w:rsidRDefault="00993463">
      <w:pPr>
        <w:pStyle w:val="BodyText"/>
      </w:pPr>
    </w:p>
    <w:p w14:paraId="2C044DD0" w14:textId="77777777" w:rsidR="00993463" w:rsidRDefault="004D33CA">
      <w:pPr>
        <w:pStyle w:val="ListParagraph"/>
        <w:numPr>
          <w:ilvl w:val="1"/>
          <w:numId w:val="2"/>
        </w:numPr>
        <w:tabs>
          <w:tab w:val="left" w:pos="1578"/>
          <w:tab w:val="left" w:pos="1579"/>
        </w:tabs>
        <w:ind w:left="1578" w:hanging="720"/>
      </w:pPr>
      <w:r>
        <w:t>All actions taken shall be</w:t>
      </w:r>
      <w:r>
        <w:rPr>
          <w:spacing w:val="-4"/>
        </w:rPr>
        <w:t xml:space="preserve"> </w:t>
      </w:r>
      <w:r>
        <w:t>documented.</w:t>
      </w:r>
    </w:p>
    <w:p w14:paraId="2C044DD1" w14:textId="77777777" w:rsidR="00993463" w:rsidRDefault="00993463">
      <w:pPr>
        <w:pStyle w:val="BodyText"/>
      </w:pPr>
    </w:p>
    <w:p w14:paraId="2C044DD2" w14:textId="77777777" w:rsidR="00993463" w:rsidRDefault="004D33CA">
      <w:pPr>
        <w:pStyle w:val="ListParagraph"/>
        <w:numPr>
          <w:ilvl w:val="1"/>
          <w:numId w:val="2"/>
        </w:numPr>
        <w:tabs>
          <w:tab w:val="left" w:pos="1578"/>
          <w:tab w:val="left" w:pos="1579"/>
        </w:tabs>
        <w:spacing w:before="1"/>
        <w:ind w:left="1578" w:right="208" w:hanging="720"/>
      </w:pPr>
      <w:r>
        <w:t>IAPMO R&amp;T RS will investigate the ‘root’ cause of the problem to</w:t>
      </w:r>
      <w:r>
        <w:rPr>
          <w:spacing w:val="-32"/>
        </w:rPr>
        <w:t xml:space="preserve"> </w:t>
      </w:r>
      <w:r>
        <w:t>develop corrective action, as a measures for restoring conformity to ISO/IEC 17021 as soon as possible, preventing recurrence , and for assessing the effectiveness of the corrective measures adopted. Root cause and related corrective action is documented in Form 057 (Corrective Preventive Action</w:t>
      </w:r>
      <w:r>
        <w:rPr>
          <w:spacing w:val="-1"/>
        </w:rPr>
        <w:t xml:space="preserve"> </w:t>
      </w:r>
      <w:r>
        <w:t>Report).</w:t>
      </w:r>
    </w:p>
    <w:p w14:paraId="2C044DD3" w14:textId="77777777" w:rsidR="00993463" w:rsidRDefault="00993463">
      <w:pPr>
        <w:pStyle w:val="BodyText"/>
        <w:spacing w:before="8"/>
        <w:rPr>
          <w:sz w:val="21"/>
        </w:rPr>
      </w:pPr>
    </w:p>
    <w:p w14:paraId="2C044DD4" w14:textId="77777777" w:rsidR="00993463" w:rsidRDefault="004D33CA">
      <w:pPr>
        <w:pStyle w:val="ListParagraph"/>
        <w:numPr>
          <w:ilvl w:val="1"/>
          <w:numId w:val="2"/>
        </w:numPr>
        <w:tabs>
          <w:tab w:val="left" w:pos="1578"/>
          <w:tab w:val="left" w:pos="1579"/>
        </w:tabs>
        <w:spacing w:before="1"/>
        <w:ind w:left="1578" w:right="1082" w:hanging="720"/>
      </w:pPr>
      <w:r>
        <w:t>IAPMO R&amp;T RS will determine, together with the client and the complainant, whether and, if so to what extent, the subject of the complaint and its resolution shall be made</w:t>
      </w:r>
      <w:r>
        <w:rPr>
          <w:spacing w:val="-9"/>
        </w:rPr>
        <w:t xml:space="preserve"> </w:t>
      </w:r>
      <w:r>
        <w:t>public.</w:t>
      </w:r>
    </w:p>
    <w:p w14:paraId="2C044DD5" w14:textId="77777777" w:rsidR="00993463" w:rsidRDefault="00993463">
      <w:pPr>
        <w:pStyle w:val="BodyText"/>
      </w:pPr>
    </w:p>
    <w:p w14:paraId="2C044DD6" w14:textId="77777777" w:rsidR="00993463" w:rsidRDefault="004D33CA">
      <w:pPr>
        <w:pStyle w:val="ListParagraph"/>
        <w:numPr>
          <w:ilvl w:val="1"/>
          <w:numId w:val="2"/>
        </w:numPr>
        <w:tabs>
          <w:tab w:val="left" w:pos="1578"/>
          <w:tab w:val="left" w:pos="1579"/>
        </w:tabs>
        <w:ind w:left="1578" w:right="537" w:hanging="720"/>
      </w:pPr>
      <w:r>
        <w:t>Submission, investigation, and decision on complaints will not result</w:t>
      </w:r>
      <w:r>
        <w:rPr>
          <w:spacing w:val="-34"/>
        </w:rPr>
        <w:t xml:space="preserve"> </w:t>
      </w:r>
      <w:r>
        <w:t>in any discriminatory actions against the</w:t>
      </w:r>
      <w:r>
        <w:rPr>
          <w:spacing w:val="-8"/>
        </w:rPr>
        <w:t xml:space="preserve"> </w:t>
      </w:r>
      <w:r>
        <w:t>complainant.</w:t>
      </w:r>
    </w:p>
    <w:p w14:paraId="2C044DD7" w14:textId="3C605018" w:rsidR="00993463" w:rsidRDefault="00993463">
      <w:pPr>
        <w:pStyle w:val="BodyText"/>
        <w:spacing w:before="11"/>
        <w:rPr>
          <w:sz w:val="21"/>
        </w:rPr>
      </w:pPr>
    </w:p>
    <w:p w14:paraId="55ED6F13" w14:textId="10CB1B40" w:rsidR="00023F29" w:rsidRDefault="00023F29">
      <w:pPr>
        <w:pStyle w:val="BodyText"/>
        <w:spacing w:before="11"/>
        <w:rPr>
          <w:sz w:val="21"/>
        </w:rPr>
      </w:pPr>
    </w:p>
    <w:p w14:paraId="5AE11694" w14:textId="082C0BAD" w:rsidR="00023F29" w:rsidRDefault="00023F29">
      <w:pPr>
        <w:pStyle w:val="BodyText"/>
        <w:spacing w:before="11"/>
        <w:rPr>
          <w:sz w:val="21"/>
        </w:rPr>
      </w:pPr>
    </w:p>
    <w:p w14:paraId="1CC8B282" w14:textId="5A74E3B7" w:rsidR="00023F29" w:rsidRDefault="00023F29">
      <w:pPr>
        <w:pStyle w:val="BodyText"/>
        <w:spacing w:before="11"/>
        <w:rPr>
          <w:sz w:val="21"/>
        </w:rPr>
      </w:pPr>
    </w:p>
    <w:p w14:paraId="5150D00D" w14:textId="77777777" w:rsidR="00023F29" w:rsidRDefault="00023F29">
      <w:pPr>
        <w:pStyle w:val="BodyText"/>
        <w:spacing w:before="11"/>
        <w:rPr>
          <w:sz w:val="21"/>
        </w:rPr>
      </w:pPr>
    </w:p>
    <w:p w14:paraId="2C044DD8" w14:textId="77777777" w:rsidR="00993463" w:rsidRDefault="004D33CA">
      <w:pPr>
        <w:pStyle w:val="Heading1"/>
        <w:numPr>
          <w:ilvl w:val="1"/>
          <w:numId w:val="1"/>
        </w:numPr>
        <w:tabs>
          <w:tab w:val="left" w:pos="559"/>
        </w:tabs>
        <w:ind w:hanging="421"/>
        <w:jc w:val="left"/>
      </w:pPr>
      <w:r>
        <w:t>Associated</w:t>
      </w:r>
      <w:r>
        <w:rPr>
          <w:spacing w:val="-1"/>
        </w:rPr>
        <w:t xml:space="preserve"> </w:t>
      </w:r>
      <w:r>
        <w:t>Documentations</w:t>
      </w:r>
    </w:p>
    <w:p w14:paraId="2C044DD9" w14:textId="77777777" w:rsidR="00993463" w:rsidRDefault="00993463">
      <w:pPr>
        <w:pStyle w:val="BodyText"/>
        <w:rPr>
          <w:b/>
        </w:rPr>
      </w:pPr>
    </w:p>
    <w:p w14:paraId="2C044DDA" w14:textId="77777777" w:rsidR="00993463" w:rsidRDefault="004D33CA">
      <w:pPr>
        <w:pStyle w:val="ListParagraph"/>
        <w:numPr>
          <w:ilvl w:val="1"/>
          <w:numId w:val="1"/>
        </w:numPr>
        <w:tabs>
          <w:tab w:val="left" w:pos="1577"/>
          <w:tab w:val="left" w:pos="1579"/>
          <w:tab w:val="left" w:pos="3018"/>
        </w:tabs>
        <w:ind w:left="1578" w:hanging="721"/>
        <w:jc w:val="left"/>
      </w:pPr>
      <w:r>
        <w:t>Form</w:t>
      </w:r>
      <w:r>
        <w:rPr>
          <w:spacing w:val="-2"/>
        </w:rPr>
        <w:t xml:space="preserve"> </w:t>
      </w:r>
      <w:r>
        <w:t>017</w:t>
      </w:r>
      <w:r>
        <w:tab/>
        <w:t>Complaint</w:t>
      </w:r>
      <w:r>
        <w:rPr>
          <w:spacing w:val="2"/>
        </w:rPr>
        <w:t xml:space="preserve"> </w:t>
      </w:r>
      <w:r>
        <w:t>Form</w:t>
      </w:r>
    </w:p>
    <w:p w14:paraId="2C044DDB" w14:textId="77777777" w:rsidR="00993463" w:rsidRDefault="00993463">
      <w:pPr>
        <w:pStyle w:val="BodyText"/>
        <w:spacing w:before="1"/>
      </w:pPr>
    </w:p>
    <w:p w14:paraId="2C044DDC" w14:textId="77777777" w:rsidR="00993463" w:rsidRDefault="004D33CA">
      <w:pPr>
        <w:pStyle w:val="ListParagraph"/>
        <w:numPr>
          <w:ilvl w:val="1"/>
          <w:numId w:val="1"/>
        </w:numPr>
        <w:tabs>
          <w:tab w:val="left" w:pos="1577"/>
          <w:tab w:val="left" w:pos="1578"/>
        </w:tabs>
        <w:ind w:left="1577" w:hanging="720"/>
        <w:jc w:val="left"/>
      </w:pPr>
      <w:r>
        <w:t>ISO/IEC 17021-1:2015 International</w:t>
      </w:r>
      <w:r>
        <w:rPr>
          <w:spacing w:val="-6"/>
        </w:rPr>
        <w:t xml:space="preserve"> </w:t>
      </w:r>
      <w:r>
        <w:t>Standard</w:t>
      </w:r>
    </w:p>
    <w:p w14:paraId="2C044DDF" w14:textId="77777777" w:rsidR="00993463" w:rsidRDefault="00993463">
      <w:pPr>
        <w:pStyle w:val="BodyText"/>
        <w:spacing w:before="3"/>
        <w:rPr>
          <w:sz w:val="20"/>
        </w:rPr>
      </w:pPr>
    </w:p>
    <w:p w14:paraId="2C044DE0" w14:textId="77777777" w:rsidR="00993463" w:rsidRDefault="004D33CA">
      <w:pPr>
        <w:pStyle w:val="ListParagraph"/>
        <w:numPr>
          <w:ilvl w:val="1"/>
          <w:numId w:val="1"/>
        </w:numPr>
        <w:tabs>
          <w:tab w:val="left" w:pos="1579"/>
          <w:tab w:val="left" w:pos="1580"/>
          <w:tab w:val="left" w:pos="3019"/>
        </w:tabs>
        <w:spacing w:before="94"/>
        <w:ind w:left="1579" w:hanging="720"/>
        <w:jc w:val="left"/>
      </w:pPr>
      <w:r>
        <w:t>Form</w:t>
      </w:r>
      <w:r>
        <w:rPr>
          <w:spacing w:val="-2"/>
        </w:rPr>
        <w:t xml:space="preserve"> </w:t>
      </w:r>
      <w:r>
        <w:t>057</w:t>
      </w:r>
      <w:r>
        <w:tab/>
        <w:t>Corrective Action</w:t>
      </w:r>
      <w:r>
        <w:rPr>
          <w:spacing w:val="-2"/>
        </w:rPr>
        <w:t xml:space="preserve"> </w:t>
      </w:r>
      <w:r>
        <w:t>Report</w:t>
      </w:r>
    </w:p>
    <w:sectPr w:rsidR="00993463">
      <w:headerReference w:type="default" r:id="rId11"/>
      <w:footerReference w:type="default" r:id="rId12"/>
      <w:pgSz w:w="12240" w:h="15840"/>
      <w:pgMar w:top="2300" w:right="1640" w:bottom="980" w:left="1660" w:header="725"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44DE7" w14:textId="77777777" w:rsidR="00505078" w:rsidRDefault="004D33CA">
      <w:r>
        <w:separator/>
      </w:r>
    </w:p>
  </w:endnote>
  <w:endnote w:type="continuationSeparator" w:id="0">
    <w:p w14:paraId="2C044DE9" w14:textId="77777777" w:rsidR="00505078" w:rsidRDefault="004D3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44DE2" w14:textId="1D8EAFB3" w:rsidR="00993463" w:rsidRDefault="00C80123">
    <w:pPr>
      <w:pStyle w:val="BodyText"/>
      <w:spacing w:line="14" w:lineRule="auto"/>
      <w:rPr>
        <w:sz w:val="20"/>
      </w:rPr>
    </w:pPr>
    <w:r>
      <w:rPr>
        <w:noProof/>
      </w:rPr>
      <mc:AlternateContent>
        <mc:Choice Requires="wps">
          <w:drawing>
            <wp:anchor distT="0" distB="0" distL="114300" distR="114300" simplePos="0" relativeHeight="251516928" behindDoc="1" locked="0" layoutInCell="1" allowOverlap="1" wp14:anchorId="2C044DE6" wp14:editId="62882F62">
              <wp:simplePos x="0" y="0"/>
              <wp:positionH relativeFrom="page">
                <wp:posOffset>1622425</wp:posOffset>
              </wp:positionH>
              <wp:positionV relativeFrom="page">
                <wp:posOffset>9415780</wp:posOffset>
              </wp:positionV>
              <wp:extent cx="4525645" cy="1993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564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44DF9" w14:textId="77777777" w:rsidR="00993463" w:rsidRDefault="004D33CA">
                          <w:pPr>
                            <w:spacing w:before="16"/>
                            <w:jc w:val="center"/>
                            <w:rPr>
                              <w:sz w:val="12"/>
                            </w:rPr>
                          </w:pPr>
                          <w:r>
                            <w:rPr>
                              <w:sz w:val="12"/>
                            </w:rPr>
                            <w:t>THIS DOCUMENT IS CONFIDENTIAL PROPERTY OF IAPMO R&amp;T. IT SHALL NOT BE COPIED</w:t>
                          </w:r>
                        </w:p>
                        <w:p w14:paraId="2C044DFA" w14:textId="77777777" w:rsidR="00993463" w:rsidRDefault="004D33CA">
                          <w:pPr>
                            <w:spacing w:before="1"/>
                            <w:jc w:val="center"/>
                            <w:rPr>
                              <w:sz w:val="12"/>
                            </w:rPr>
                          </w:pPr>
                          <w:r>
                            <w:rPr>
                              <w:sz w:val="12"/>
                            </w:rPr>
                            <w:t>IN WHOLE OR IN PART, IN ANY PRINTED, MECHANICAL, ELECTRONIC, FILM, OR OTHER DISTRIBUTION / STORAGE MEDIA.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44DE6" id="_x0000_t202" coordsize="21600,21600" o:spt="202" path="m,l,21600r21600,l21600,xe">
              <v:stroke joinstyle="miter"/>
              <v:path gradientshapeok="t" o:connecttype="rect"/>
            </v:shapetype>
            <v:shape id="Text Box 1" o:spid="_x0000_s1027" type="#_x0000_t202" style="position:absolute;margin-left:127.75pt;margin-top:741.4pt;width:356.35pt;height:15.7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" filled="f" stroked="f">
              <v:textbox inset="0,0,0,0">
                <w:txbxContent>
                  <w:p w14:paraId="2C044DF9" w14:textId="77777777" w:rsidR="00993463" w:rsidRDefault="004D33CA">
                    <w:pPr>
                      <w:spacing w:before="16"/>
                      <w:jc w:val="center"/>
                      <w:rPr>
                        <w:sz w:val="12"/>
                      </w:rPr>
                    </w:pPr>
                    <w:r>
                      <w:rPr>
                        <w:sz w:val="12"/>
                      </w:rPr>
                      <w:t>THIS DOCUMENT IS CONFIDENTIAL PROPERTY OF IAPMO R&amp;T. IT SHALL NOT BE COPIED</w:t>
                    </w:r>
                  </w:p>
                  <w:p w14:paraId="2C044DFA" w14:textId="77777777" w:rsidR="00993463" w:rsidRDefault="004D33CA">
                    <w:pPr>
                      <w:spacing w:before="1"/>
                      <w:jc w:val="center"/>
                      <w:rPr>
                        <w:sz w:val="12"/>
                      </w:rPr>
                    </w:pPr>
                    <w:r>
                      <w:rPr>
                        <w:sz w:val="12"/>
                      </w:rPr>
                      <w:t>IN WHOLE OR IN PART, IN ANY PRINTED, MECHANICAL, ELECTRONIC, FILM, OR OTHER DISTRIBUTION / STORAGE MEDIA.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44DE3" w14:textId="77777777" w:rsidR="00505078" w:rsidRDefault="004D33CA">
      <w:r>
        <w:separator/>
      </w:r>
    </w:p>
  </w:footnote>
  <w:footnote w:type="continuationSeparator" w:id="0">
    <w:p w14:paraId="2C044DE5" w14:textId="77777777" w:rsidR="00505078" w:rsidRDefault="004D3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44DE1" w14:textId="29BFD072" w:rsidR="00993463" w:rsidRDefault="00C80123">
    <w:pPr>
      <w:pStyle w:val="BodyText"/>
      <w:spacing w:line="14" w:lineRule="auto"/>
      <w:rPr>
        <w:sz w:val="20"/>
      </w:rPr>
    </w:pPr>
    <w:r>
      <w:rPr>
        <w:noProof/>
      </w:rPr>
      <mc:AlternateContent>
        <mc:Choice Requires="wps">
          <w:drawing>
            <wp:anchor distT="0" distB="0" distL="114300" distR="114300" simplePos="0" relativeHeight="251658240" behindDoc="0" locked="0" layoutInCell="1" allowOverlap="1" wp14:anchorId="2C044DE3" wp14:editId="28CBB3DC">
              <wp:simplePos x="0" y="0"/>
              <wp:positionH relativeFrom="page">
                <wp:posOffset>1143000</wp:posOffset>
              </wp:positionH>
              <wp:positionV relativeFrom="page">
                <wp:posOffset>457200</wp:posOffset>
              </wp:positionV>
              <wp:extent cx="5515610" cy="10109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1010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7"/>
                            <w:gridCol w:w="1618"/>
                            <w:gridCol w:w="2340"/>
                            <w:gridCol w:w="2177"/>
                          </w:tblGrid>
                          <w:tr w:rsidR="00993463" w14:paraId="2C044DE9" w14:textId="77777777">
                            <w:trPr>
                              <w:trHeight w:val="539"/>
                            </w:trPr>
                            <w:tc>
                              <w:tcPr>
                                <w:tcW w:w="2537" w:type="dxa"/>
                                <w:vMerge w:val="restart"/>
                              </w:tcPr>
                              <w:p w14:paraId="2C044DE7" w14:textId="77777777" w:rsidR="00993463" w:rsidRDefault="00993463">
                                <w:pPr>
                                  <w:pStyle w:val="TableParagraph"/>
                                  <w:jc w:val="left"/>
                                  <w:rPr>
                                    <w:rFonts w:ascii="Times New Roman"/>
                                    <w:sz w:val="20"/>
                                  </w:rPr>
                                </w:pPr>
                              </w:p>
                            </w:tc>
                            <w:tc>
                              <w:tcPr>
                                <w:tcW w:w="6135" w:type="dxa"/>
                                <w:gridSpan w:val="3"/>
                              </w:tcPr>
                              <w:p w14:paraId="2C044DE8" w14:textId="77777777" w:rsidR="00993463" w:rsidRDefault="004D33CA">
                                <w:pPr>
                                  <w:pStyle w:val="TableParagraph"/>
                                  <w:spacing w:before="109"/>
                                  <w:ind w:left="2002" w:right="1996"/>
                                  <w:rPr>
                                    <w:b/>
                                    <w:sz w:val="28"/>
                                  </w:rPr>
                                </w:pPr>
                                <w:r>
                                  <w:rPr>
                                    <w:b/>
                                    <w:sz w:val="28"/>
                                    <w:u w:val="thick"/>
                                  </w:rPr>
                                  <w:t>COMPLAINTS</w:t>
                                </w:r>
                              </w:p>
                            </w:tc>
                          </w:tr>
                          <w:tr w:rsidR="00993463" w14:paraId="2C044DEE" w14:textId="77777777">
                            <w:trPr>
                              <w:trHeight w:val="455"/>
                            </w:trPr>
                            <w:tc>
                              <w:tcPr>
                                <w:tcW w:w="2537" w:type="dxa"/>
                                <w:vMerge/>
                                <w:tcBorders>
                                  <w:top w:val="nil"/>
                                </w:tcBorders>
                              </w:tcPr>
                              <w:p w14:paraId="2C044DEA" w14:textId="77777777" w:rsidR="00993463" w:rsidRDefault="00993463">
                                <w:pPr>
                                  <w:rPr>
                                    <w:sz w:val="2"/>
                                    <w:szCs w:val="2"/>
                                  </w:rPr>
                                </w:pPr>
                              </w:p>
                            </w:tc>
                            <w:tc>
                              <w:tcPr>
                                <w:tcW w:w="1618" w:type="dxa"/>
                              </w:tcPr>
                              <w:p w14:paraId="2C044DEB" w14:textId="77777777" w:rsidR="00993463" w:rsidRDefault="004D33CA">
                                <w:pPr>
                                  <w:pStyle w:val="TableParagraph"/>
                                  <w:spacing w:before="134"/>
                                  <w:ind w:left="472"/>
                                  <w:jc w:val="left"/>
                                  <w:rPr>
                                    <w:sz w:val="16"/>
                                  </w:rPr>
                                </w:pPr>
                                <w:r>
                                  <w:rPr>
                                    <w:sz w:val="16"/>
                                  </w:rPr>
                                  <w:t>Revision</w:t>
                                </w:r>
                              </w:p>
                            </w:tc>
                            <w:tc>
                              <w:tcPr>
                                <w:tcW w:w="2340" w:type="dxa"/>
                              </w:tcPr>
                              <w:p w14:paraId="2C044DEC" w14:textId="77777777" w:rsidR="00993463" w:rsidRDefault="004D33CA">
                                <w:pPr>
                                  <w:pStyle w:val="TableParagraph"/>
                                  <w:spacing w:before="134"/>
                                  <w:ind w:left="392" w:right="380"/>
                                  <w:rPr>
                                    <w:sz w:val="16"/>
                                  </w:rPr>
                                </w:pPr>
                                <w:r>
                                  <w:rPr>
                                    <w:sz w:val="16"/>
                                  </w:rPr>
                                  <w:t>Document Number</w:t>
                                </w:r>
                              </w:p>
                            </w:tc>
                            <w:tc>
                              <w:tcPr>
                                <w:tcW w:w="2177" w:type="dxa"/>
                              </w:tcPr>
                              <w:p w14:paraId="2C044DED" w14:textId="77777777" w:rsidR="00993463" w:rsidRDefault="004D33CA">
                                <w:pPr>
                                  <w:pStyle w:val="TableParagraph"/>
                                  <w:spacing w:before="134"/>
                                  <w:ind w:left="612" w:right="600"/>
                                  <w:rPr>
                                    <w:sz w:val="16"/>
                                  </w:rPr>
                                </w:pPr>
                                <w:r>
                                  <w:rPr>
                                    <w:sz w:val="16"/>
                                  </w:rPr>
                                  <w:t>Pages</w:t>
                                </w:r>
                              </w:p>
                            </w:tc>
                          </w:tr>
                          <w:tr w:rsidR="00993463" w14:paraId="2C044DF7" w14:textId="77777777">
                            <w:trPr>
                              <w:trHeight w:val="556"/>
                            </w:trPr>
                            <w:tc>
                              <w:tcPr>
                                <w:tcW w:w="2537" w:type="dxa"/>
                                <w:vMerge/>
                                <w:tcBorders>
                                  <w:top w:val="nil"/>
                                </w:tcBorders>
                              </w:tcPr>
                              <w:p w14:paraId="2C044DEF" w14:textId="77777777" w:rsidR="00993463" w:rsidRDefault="00993463">
                                <w:pPr>
                                  <w:rPr>
                                    <w:sz w:val="2"/>
                                    <w:szCs w:val="2"/>
                                  </w:rPr>
                                </w:pPr>
                              </w:p>
                            </w:tc>
                            <w:tc>
                              <w:tcPr>
                                <w:tcW w:w="1618" w:type="dxa"/>
                              </w:tcPr>
                              <w:p w14:paraId="294AB302" w14:textId="77777777" w:rsidR="00023F29" w:rsidRDefault="00023F29">
                                <w:pPr>
                                  <w:pStyle w:val="TableParagraph"/>
                                  <w:spacing w:before="5" w:line="183" w:lineRule="exact"/>
                                  <w:ind w:left="7"/>
                                  <w:rPr>
                                    <w:rFonts w:ascii="Arial"/>
                                    <w:sz w:val="16"/>
                                  </w:rPr>
                                </w:pPr>
                              </w:p>
                              <w:p w14:paraId="2C044DF0" w14:textId="399F2491" w:rsidR="00993463" w:rsidRDefault="004D33CA">
                                <w:pPr>
                                  <w:pStyle w:val="TableParagraph"/>
                                  <w:spacing w:before="5" w:line="183" w:lineRule="exact"/>
                                  <w:ind w:left="7"/>
                                  <w:rPr>
                                    <w:rFonts w:ascii="Arial"/>
                                    <w:sz w:val="16"/>
                                  </w:rPr>
                                </w:pPr>
                                <w:r>
                                  <w:rPr>
                                    <w:rFonts w:ascii="Arial"/>
                                    <w:sz w:val="16"/>
                                  </w:rPr>
                                  <w:t>7</w:t>
                                </w:r>
                              </w:p>
                              <w:p w14:paraId="2C044DF1" w14:textId="7CDA3934" w:rsidR="00993463" w:rsidRDefault="00023F29">
                                <w:pPr>
                                  <w:pStyle w:val="TableParagraph"/>
                                  <w:spacing w:line="183" w:lineRule="exact"/>
                                  <w:ind w:left="387" w:right="379"/>
                                  <w:rPr>
                                    <w:rFonts w:ascii="Arial"/>
                                    <w:sz w:val="16"/>
                                  </w:rPr>
                                </w:pPr>
                                <w:r>
                                  <w:rPr>
                                    <w:rFonts w:ascii="Arial"/>
                                    <w:sz w:val="16"/>
                                  </w:rPr>
                                  <w:t>(</w:t>
                                </w:r>
                                <w:r w:rsidR="004D33CA">
                                  <w:rPr>
                                    <w:rFonts w:ascii="Arial"/>
                                    <w:sz w:val="16"/>
                                  </w:rPr>
                                  <w:t>7/2/2020</w:t>
                                </w:r>
                                <w:r>
                                  <w:rPr>
                                    <w:rFonts w:ascii="Arial"/>
                                    <w:sz w:val="16"/>
                                  </w:rPr>
                                  <w:t>)</w:t>
                                </w:r>
                              </w:p>
                            </w:tc>
                            <w:tc>
                              <w:tcPr>
                                <w:tcW w:w="2340" w:type="dxa"/>
                              </w:tcPr>
                              <w:p w14:paraId="2C044DF2" w14:textId="77777777" w:rsidR="00993463" w:rsidRDefault="00993463">
                                <w:pPr>
                                  <w:pStyle w:val="TableParagraph"/>
                                  <w:jc w:val="left"/>
                                  <w:rPr>
                                    <w:rFonts w:ascii="Times New Roman"/>
                                    <w:sz w:val="18"/>
                                  </w:rPr>
                                </w:pPr>
                              </w:p>
                              <w:p w14:paraId="2C044DF3" w14:textId="77777777" w:rsidR="00993463" w:rsidRDefault="00993463">
                                <w:pPr>
                                  <w:pStyle w:val="TableParagraph"/>
                                  <w:spacing w:before="4"/>
                                  <w:jc w:val="left"/>
                                  <w:rPr>
                                    <w:rFonts w:ascii="Times New Roman"/>
                                    <w:sz w:val="14"/>
                                  </w:rPr>
                                </w:pPr>
                              </w:p>
                              <w:p w14:paraId="2C044DF4" w14:textId="77777777" w:rsidR="00993463" w:rsidRDefault="004D33CA">
                                <w:pPr>
                                  <w:pStyle w:val="TableParagraph"/>
                                  <w:spacing w:before="1" w:line="163" w:lineRule="exact"/>
                                  <w:ind w:left="392" w:right="379"/>
                                  <w:rPr>
                                    <w:rFonts w:ascii="Arial"/>
                                    <w:sz w:val="16"/>
                                  </w:rPr>
                                </w:pPr>
                                <w:r>
                                  <w:rPr>
                                    <w:rFonts w:ascii="Arial"/>
                                    <w:sz w:val="16"/>
                                  </w:rPr>
                                  <w:t>RS-1701</w:t>
                                </w:r>
                              </w:p>
                            </w:tc>
                            <w:tc>
                              <w:tcPr>
                                <w:tcW w:w="2177" w:type="dxa"/>
                              </w:tcPr>
                              <w:p w14:paraId="2C044DF5" w14:textId="77777777" w:rsidR="00993463" w:rsidRDefault="00993463">
                                <w:pPr>
                                  <w:pStyle w:val="TableParagraph"/>
                                  <w:jc w:val="left"/>
                                  <w:rPr>
                                    <w:rFonts w:ascii="Times New Roman"/>
                                    <w:sz w:val="20"/>
                                  </w:rPr>
                                </w:pPr>
                              </w:p>
                              <w:p w14:paraId="2C044DF6" w14:textId="77777777" w:rsidR="00993463" w:rsidRDefault="004D33CA">
                                <w:pPr>
                                  <w:pStyle w:val="TableParagraph"/>
                                  <w:spacing w:before="132" w:line="174" w:lineRule="exact"/>
                                  <w:ind w:left="612" w:right="60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3</w:t>
                                </w:r>
                              </w:p>
                            </w:tc>
                          </w:tr>
                        </w:tbl>
                        <w:p w14:paraId="2C044DF8" w14:textId="77777777" w:rsidR="00993463" w:rsidRDefault="0099346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44DE3" id="_x0000_t202" coordsize="21600,21600" o:spt="202" path="m,l,21600r21600,l21600,xe">
              <v:stroke joinstyle="miter"/>
              <v:path gradientshapeok="t" o:connecttype="rect"/>
            </v:shapetype>
            <v:shape id="Text Box 2" o:spid="_x0000_s1026" type="#_x0000_t202" style="position:absolute;margin-left:90pt;margin-top:36pt;width:434.3pt;height:79.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7"/>
                      <w:gridCol w:w="1618"/>
                      <w:gridCol w:w="2340"/>
                      <w:gridCol w:w="2177"/>
                    </w:tblGrid>
                    <w:tr w:rsidR="00993463" w14:paraId="2C044DE9" w14:textId="77777777">
                      <w:trPr>
                        <w:trHeight w:val="539"/>
                      </w:trPr>
                      <w:tc>
                        <w:tcPr>
                          <w:tcW w:w="2537" w:type="dxa"/>
                          <w:vMerge w:val="restart"/>
                        </w:tcPr>
                        <w:p w14:paraId="2C044DE7" w14:textId="77777777" w:rsidR="00993463" w:rsidRDefault="00993463">
                          <w:pPr>
                            <w:pStyle w:val="TableParagraph"/>
                            <w:jc w:val="left"/>
                            <w:rPr>
                              <w:rFonts w:ascii="Times New Roman"/>
                              <w:sz w:val="20"/>
                            </w:rPr>
                          </w:pPr>
                        </w:p>
                      </w:tc>
                      <w:tc>
                        <w:tcPr>
                          <w:tcW w:w="6135" w:type="dxa"/>
                          <w:gridSpan w:val="3"/>
                        </w:tcPr>
                        <w:p w14:paraId="2C044DE8" w14:textId="77777777" w:rsidR="00993463" w:rsidRDefault="004D33CA">
                          <w:pPr>
                            <w:pStyle w:val="TableParagraph"/>
                            <w:spacing w:before="109"/>
                            <w:ind w:left="2002" w:right="1996"/>
                            <w:rPr>
                              <w:b/>
                              <w:sz w:val="28"/>
                            </w:rPr>
                          </w:pPr>
                          <w:r>
                            <w:rPr>
                              <w:b/>
                              <w:sz w:val="28"/>
                              <w:u w:val="thick"/>
                            </w:rPr>
                            <w:t>COMPLAINTS</w:t>
                          </w:r>
                        </w:p>
                      </w:tc>
                    </w:tr>
                    <w:tr w:rsidR="00993463" w14:paraId="2C044DEE" w14:textId="77777777">
                      <w:trPr>
                        <w:trHeight w:val="455"/>
                      </w:trPr>
                      <w:tc>
                        <w:tcPr>
                          <w:tcW w:w="2537" w:type="dxa"/>
                          <w:vMerge/>
                          <w:tcBorders>
                            <w:top w:val="nil"/>
                          </w:tcBorders>
                        </w:tcPr>
                        <w:p w14:paraId="2C044DEA" w14:textId="77777777" w:rsidR="00993463" w:rsidRDefault="00993463">
                          <w:pPr>
                            <w:rPr>
                              <w:sz w:val="2"/>
                              <w:szCs w:val="2"/>
                            </w:rPr>
                          </w:pPr>
                        </w:p>
                      </w:tc>
                      <w:tc>
                        <w:tcPr>
                          <w:tcW w:w="1618" w:type="dxa"/>
                        </w:tcPr>
                        <w:p w14:paraId="2C044DEB" w14:textId="77777777" w:rsidR="00993463" w:rsidRDefault="004D33CA">
                          <w:pPr>
                            <w:pStyle w:val="TableParagraph"/>
                            <w:spacing w:before="134"/>
                            <w:ind w:left="472"/>
                            <w:jc w:val="left"/>
                            <w:rPr>
                              <w:sz w:val="16"/>
                            </w:rPr>
                          </w:pPr>
                          <w:r>
                            <w:rPr>
                              <w:sz w:val="16"/>
                            </w:rPr>
                            <w:t>Revision</w:t>
                          </w:r>
                        </w:p>
                      </w:tc>
                      <w:tc>
                        <w:tcPr>
                          <w:tcW w:w="2340" w:type="dxa"/>
                        </w:tcPr>
                        <w:p w14:paraId="2C044DEC" w14:textId="77777777" w:rsidR="00993463" w:rsidRDefault="004D33CA">
                          <w:pPr>
                            <w:pStyle w:val="TableParagraph"/>
                            <w:spacing w:before="134"/>
                            <w:ind w:left="392" w:right="380"/>
                            <w:rPr>
                              <w:sz w:val="16"/>
                            </w:rPr>
                          </w:pPr>
                          <w:r>
                            <w:rPr>
                              <w:sz w:val="16"/>
                            </w:rPr>
                            <w:t>Document Number</w:t>
                          </w:r>
                        </w:p>
                      </w:tc>
                      <w:tc>
                        <w:tcPr>
                          <w:tcW w:w="2177" w:type="dxa"/>
                        </w:tcPr>
                        <w:p w14:paraId="2C044DED" w14:textId="77777777" w:rsidR="00993463" w:rsidRDefault="004D33CA">
                          <w:pPr>
                            <w:pStyle w:val="TableParagraph"/>
                            <w:spacing w:before="134"/>
                            <w:ind w:left="612" w:right="600"/>
                            <w:rPr>
                              <w:sz w:val="16"/>
                            </w:rPr>
                          </w:pPr>
                          <w:r>
                            <w:rPr>
                              <w:sz w:val="16"/>
                            </w:rPr>
                            <w:t>Pages</w:t>
                          </w:r>
                        </w:p>
                      </w:tc>
                    </w:tr>
                    <w:tr w:rsidR="00993463" w14:paraId="2C044DF7" w14:textId="77777777">
                      <w:trPr>
                        <w:trHeight w:val="556"/>
                      </w:trPr>
                      <w:tc>
                        <w:tcPr>
                          <w:tcW w:w="2537" w:type="dxa"/>
                          <w:vMerge/>
                          <w:tcBorders>
                            <w:top w:val="nil"/>
                          </w:tcBorders>
                        </w:tcPr>
                        <w:p w14:paraId="2C044DEF" w14:textId="77777777" w:rsidR="00993463" w:rsidRDefault="00993463">
                          <w:pPr>
                            <w:rPr>
                              <w:sz w:val="2"/>
                              <w:szCs w:val="2"/>
                            </w:rPr>
                          </w:pPr>
                        </w:p>
                      </w:tc>
                      <w:tc>
                        <w:tcPr>
                          <w:tcW w:w="1618" w:type="dxa"/>
                        </w:tcPr>
                        <w:p w14:paraId="294AB302" w14:textId="77777777" w:rsidR="00023F29" w:rsidRDefault="00023F29">
                          <w:pPr>
                            <w:pStyle w:val="TableParagraph"/>
                            <w:spacing w:before="5" w:line="183" w:lineRule="exact"/>
                            <w:ind w:left="7"/>
                            <w:rPr>
                              <w:rFonts w:ascii="Arial"/>
                              <w:sz w:val="16"/>
                            </w:rPr>
                          </w:pPr>
                        </w:p>
                        <w:p w14:paraId="2C044DF0" w14:textId="399F2491" w:rsidR="00993463" w:rsidRDefault="004D33CA">
                          <w:pPr>
                            <w:pStyle w:val="TableParagraph"/>
                            <w:spacing w:before="5" w:line="183" w:lineRule="exact"/>
                            <w:ind w:left="7"/>
                            <w:rPr>
                              <w:rFonts w:ascii="Arial"/>
                              <w:sz w:val="16"/>
                            </w:rPr>
                          </w:pPr>
                          <w:r>
                            <w:rPr>
                              <w:rFonts w:ascii="Arial"/>
                              <w:sz w:val="16"/>
                            </w:rPr>
                            <w:t>7</w:t>
                          </w:r>
                        </w:p>
                        <w:p w14:paraId="2C044DF1" w14:textId="7CDA3934" w:rsidR="00993463" w:rsidRDefault="00023F29">
                          <w:pPr>
                            <w:pStyle w:val="TableParagraph"/>
                            <w:spacing w:line="183" w:lineRule="exact"/>
                            <w:ind w:left="387" w:right="379"/>
                            <w:rPr>
                              <w:rFonts w:ascii="Arial"/>
                              <w:sz w:val="16"/>
                            </w:rPr>
                          </w:pPr>
                          <w:r>
                            <w:rPr>
                              <w:rFonts w:ascii="Arial"/>
                              <w:sz w:val="16"/>
                            </w:rPr>
                            <w:t>(</w:t>
                          </w:r>
                          <w:r w:rsidR="004D33CA">
                            <w:rPr>
                              <w:rFonts w:ascii="Arial"/>
                              <w:sz w:val="16"/>
                            </w:rPr>
                            <w:t>7/2/2020</w:t>
                          </w:r>
                          <w:r>
                            <w:rPr>
                              <w:rFonts w:ascii="Arial"/>
                              <w:sz w:val="16"/>
                            </w:rPr>
                            <w:t>)</w:t>
                          </w:r>
                        </w:p>
                      </w:tc>
                      <w:tc>
                        <w:tcPr>
                          <w:tcW w:w="2340" w:type="dxa"/>
                        </w:tcPr>
                        <w:p w14:paraId="2C044DF2" w14:textId="77777777" w:rsidR="00993463" w:rsidRDefault="00993463">
                          <w:pPr>
                            <w:pStyle w:val="TableParagraph"/>
                            <w:jc w:val="left"/>
                            <w:rPr>
                              <w:rFonts w:ascii="Times New Roman"/>
                              <w:sz w:val="18"/>
                            </w:rPr>
                          </w:pPr>
                        </w:p>
                        <w:p w14:paraId="2C044DF3" w14:textId="77777777" w:rsidR="00993463" w:rsidRDefault="00993463">
                          <w:pPr>
                            <w:pStyle w:val="TableParagraph"/>
                            <w:spacing w:before="4"/>
                            <w:jc w:val="left"/>
                            <w:rPr>
                              <w:rFonts w:ascii="Times New Roman"/>
                              <w:sz w:val="14"/>
                            </w:rPr>
                          </w:pPr>
                        </w:p>
                        <w:p w14:paraId="2C044DF4" w14:textId="77777777" w:rsidR="00993463" w:rsidRDefault="004D33CA">
                          <w:pPr>
                            <w:pStyle w:val="TableParagraph"/>
                            <w:spacing w:before="1" w:line="163" w:lineRule="exact"/>
                            <w:ind w:left="392" w:right="379"/>
                            <w:rPr>
                              <w:rFonts w:ascii="Arial"/>
                              <w:sz w:val="16"/>
                            </w:rPr>
                          </w:pPr>
                          <w:r>
                            <w:rPr>
                              <w:rFonts w:ascii="Arial"/>
                              <w:sz w:val="16"/>
                            </w:rPr>
                            <w:t>RS-1701</w:t>
                          </w:r>
                        </w:p>
                      </w:tc>
                      <w:tc>
                        <w:tcPr>
                          <w:tcW w:w="2177" w:type="dxa"/>
                        </w:tcPr>
                        <w:p w14:paraId="2C044DF5" w14:textId="77777777" w:rsidR="00993463" w:rsidRDefault="00993463">
                          <w:pPr>
                            <w:pStyle w:val="TableParagraph"/>
                            <w:jc w:val="left"/>
                            <w:rPr>
                              <w:rFonts w:ascii="Times New Roman"/>
                              <w:sz w:val="20"/>
                            </w:rPr>
                          </w:pPr>
                        </w:p>
                        <w:p w14:paraId="2C044DF6" w14:textId="77777777" w:rsidR="00993463" w:rsidRDefault="004D33CA">
                          <w:pPr>
                            <w:pStyle w:val="TableParagraph"/>
                            <w:spacing w:before="132" w:line="174" w:lineRule="exact"/>
                            <w:ind w:left="612" w:right="60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3</w:t>
                          </w:r>
                        </w:p>
                      </w:tc>
                    </w:tr>
                  </w:tbl>
                  <w:p w14:paraId="2C044DF8" w14:textId="77777777" w:rsidR="00993463" w:rsidRDefault="00993463">
                    <w:pPr>
                      <w:pStyle w:val="BodyText"/>
                    </w:pPr>
                  </w:p>
                </w:txbxContent>
              </v:textbox>
              <w10:wrap anchorx="page" anchory="page"/>
            </v:shape>
          </w:pict>
        </mc:Fallback>
      </mc:AlternateContent>
    </w:r>
    <w:r w:rsidR="004D33CA">
      <w:rPr>
        <w:noProof/>
      </w:rPr>
      <w:drawing>
        <wp:anchor distT="0" distB="0" distL="0" distR="0" simplePos="0" relativeHeight="251515904" behindDoc="1" locked="0" layoutInCell="1" allowOverlap="1" wp14:anchorId="2C044DE4" wp14:editId="2C044DE5">
          <wp:simplePos x="0" y="0"/>
          <wp:positionH relativeFrom="page">
            <wp:posOffset>1341755</wp:posOffset>
          </wp:positionH>
          <wp:positionV relativeFrom="page">
            <wp:posOffset>567359</wp:posOffset>
          </wp:positionV>
          <wp:extent cx="1219199" cy="72063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19199" cy="72063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B6F16"/>
    <w:multiLevelType w:val="multilevel"/>
    <w:tmpl w:val="F5D21FA2"/>
    <w:lvl w:ilvl="0">
      <w:start w:val="2"/>
      <w:numFmt w:val="decimal"/>
      <w:lvlText w:val="%1"/>
      <w:lvlJc w:val="left"/>
      <w:pPr>
        <w:ind w:left="859" w:hanging="720"/>
        <w:jc w:val="left"/>
      </w:pPr>
      <w:rPr>
        <w:rFonts w:hint="default"/>
        <w:lang w:val="en-US" w:eastAsia="en-US" w:bidi="en-US"/>
      </w:rPr>
    </w:lvl>
    <w:lvl w:ilvl="1">
      <w:numFmt w:val="decimal"/>
      <w:lvlText w:val="%1.%2"/>
      <w:lvlJc w:val="left"/>
      <w:pPr>
        <w:ind w:left="859" w:hanging="720"/>
        <w:jc w:val="right"/>
      </w:pPr>
      <w:rPr>
        <w:rFonts w:hint="default"/>
        <w:b/>
        <w:bCs/>
        <w:spacing w:val="-1"/>
        <w:w w:val="100"/>
        <w:lang w:val="en-US" w:eastAsia="en-US" w:bidi="en-US"/>
      </w:rPr>
    </w:lvl>
    <w:lvl w:ilvl="2">
      <w:numFmt w:val="bullet"/>
      <w:lvlText w:val="•"/>
      <w:lvlJc w:val="left"/>
      <w:pPr>
        <w:ind w:left="2476" w:hanging="720"/>
      </w:pPr>
      <w:rPr>
        <w:rFonts w:hint="default"/>
        <w:lang w:val="en-US" w:eastAsia="en-US" w:bidi="en-US"/>
      </w:rPr>
    </w:lvl>
    <w:lvl w:ilvl="3">
      <w:numFmt w:val="bullet"/>
      <w:lvlText w:val="•"/>
      <w:lvlJc w:val="left"/>
      <w:pPr>
        <w:ind w:left="3284" w:hanging="720"/>
      </w:pPr>
      <w:rPr>
        <w:rFonts w:hint="default"/>
        <w:lang w:val="en-US" w:eastAsia="en-US" w:bidi="en-US"/>
      </w:rPr>
    </w:lvl>
    <w:lvl w:ilvl="4">
      <w:numFmt w:val="bullet"/>
      <w:lvlText w:val="•"/>
      <w:lvlJc w:val="left"/>
      <w:pPr>
        <w:ind w:left="4092" w:hanging="720"/>
      </w:pPr>
      <w:rPr>
        <w:rFonts w:hint="default"/>
        <w:lang w:val="en-US" w:eastAsia="en-US" w:bidi="en-US"/>
      </w:rPr>
    </w:lvl>
    <w:lvl w:ilvl="5">
      <w:numFmt w:val="bullet"/>
      <w:lvlText w:val="•"/>
      <w:lvlJc w:val="left"/>
      <w:pPr>
        <w:ind w:left="4900" w:hanging="720"/>
      </w:pPr>
      <w:rPr>
        <w:rFonts w:hint="default"/>
        <w:lang w:val="en-US" w:eastAsia="en-US" w:bidi="en-US"/>
      </w:rPr>
    </w:lvl>
    <w:lvl w:ilvl="6">
      <w:numFmt w:val="bullet"/>
      <w:lvlText w:val="•"/>
      <w:lvlJc w:val="left"/>
      <w:pPr>
        <w:ind w:left="5708" w:hanging="720"/>
      </w:pPr>
      <w:rPr>
        <w:rFonts w:hint="default"/>
        <w:lang w:val="en-US" w:eastAsia="en-US" w:bidi="en-US"/>
      </w:rPr>
    </w:lvl>
    <w:lvl w:ilvl="7">
      <w:numFmt w:val="bullet"/>
      <w:lvlText w:val="•"/>
      <w:lvlJc w:val="left"/>
      <w:pPr>
        <w:ind w:left="6516" w:hanging="720"/>
      </w:pPr>
      <w:rPr>
        <w:rFonts w:hint="default"/>
        <w:lang w:val="en-US" w:eastAsia="en-US" w:bidi="en-US"/>
      </w:rPr>
    </w:lvl>
    <w:lvl w:ilvl="8">
      <w:numFmt w:val="bullet"/>
      <w:lvlText w:val="•"/>
      <w:lvlJc w:val="left"/>
      <w:pPr>
        <w:ind w:left="7324" w:hanging="720"/>
      </w:pPr>
      <w:rPr>
        <w:rFonts w:hint="default"/>
        <w:lang w:val="en-US" w:eastAsia="en-US" w:bidi="en-US"/>
      </w:rPr>
    </w:lvl>
  </w:abstractNum>
  <w:abstractNum w:abstractNumId="1" w15:restartNumberingAfterBreak="0">
    <w:nsid w:val="1CE11FDD"/>
    <w:multiLevelType w:val="multilevel"/>
    <w:tmpl w:val="E444A7DA"/>
    <w:lvl w:ilvl="0">
      <w:start w:val="3"/>
      <w:numFmt w:val="decimal"/>
      <w:lvlText w:val="%1"/>
      <w:lvlJc w:val="left"/>
      <w:pPr>
        <w:ind w:left="859" w:hanging="740"/>
        <w:jc w:val="left"/>
      </w:pPr>
      <w:rPr>
        <w:rFonts w:hint="default"/>
        <w:lang w:val="en-US" w:eastAsia="en-US" w:bidi="en-US"/>
      </w:rPr>
    </w:lvl>
    <w:lvl w:ilvl="1">
      <w:numFmt w:val="decimal"/>
      <w:lvlText w:val="%1.%2"/>
      <w:lvlJc w:val="left"/>
      <w:pPr>
        <w:ind w:left="859" w:hanging="740"/>
        <w:jc w:val="right"/>
      </w:pPr>
      <w:rPr>
        <w:rFonts w:hint="default"/>
        <w:b/>
        <w:bCs/>
        <w:spacing w:val="-1"/>
        <w:w w:val="100"/>
        <w:lang w:val="en-US" w:eastAsia="en-US" w:bidi="en-US"/>
      </w:rPr>
    </w:lvl>
    <w:lvl w:ilvl="2">
      <w:start w:val="1"/>
      <w:numFmt w:val="decimal"/>
      <w:lvlText w:val="%1.%2.%3"/>
      <w:lvlJc w:val="left"/>
      <w:pPr>
        <w:ind w:left="2299" w:hanging="720"/>
        <w:jc w:val="left"/>
      </w:pPr>
      <w:rPr>
        <w:rFonts w:ascii="Arial" w:eastAsia="Arial" w:hAnsi="Arial" w:cs="Arial" w:hint="default"/>
        <w:spacing w:val="-1"/>
        <w:w w:val="100"/>
        <w:sz w:val="22"/>
        <w:szCs w:val="22"/>
        <w:lang w:val="en-US" w:eastAsia="en-US" w:bidi="en-US"/>
      </w:rPr>
    </w:lvl>
    <w:lvl w:ilvl="3">
      <w:start w:val="1"/>
      <w:numFmt w:val="decimal"/>
      <w:lvlText w:val="%1.%2.%3.%4"/>
      <w:lvlJc w:val="left"/>
      <w:pPr>
        <w:ind w:left="3019" w:hanging="720"/>
        <w:jc w:val="left"/>
      </w:pPr>
      <w:rPr>
        <w:rFonts w:ascii="Arial" w:eastAsia="Arial" w:hAnsi="Arial" w:cs="Arial" w:hint="default"/>
        <w:spacing w:val="-3"/>
        <w:w w:val="100"/>
        <w:sz w:val="22"/>
        <w:szCs w:val="22"/>
        <w:lang w:val="en-US" w:eastAsia="en-US" w:bidi="en-US"/>
      </w:rPr>
    </w:lvl>
    <w:lvl w:ilvl="4">
      <w:numFmt w:val="bullet"/>
      <w:lvlText w:val="•"/>
      <w:lvlJc w:val="left"/>
      <w:pPr>
        <w:ind w:left="4500" w:hanging="720"/>
      </w:pPr>
      <w:rPr>
        <w:rFonts w:hint="default"/>
        <w:lang w:val="en-US" w:eastAsia="en-US" w:bidi="en-US"/>
      </w:rPr>
    </w:lvl>
    <w:lvl w:ilvl="5">
      <w:numFmt w:val="bullet"/>
      <w:lvlText w:val="•"/>
      <w:lvlJc w:val="left"/>
      <w:pPr>
        <w:ind w:left="5240" w:hanging="720"/>
      </w:pPr>
      <w:rPr>
        <w:rFonts w:hint="default"/>
        <w:lang w:val="en-US" w:eastAsia="en-US" w:bidi="en-US"/>
      </w:rPr>
    </w:lvl>
    <w:lvl w:ilvl="6">
      <w:numFmt w:val="bullet"/>
      <w:lvlText w:val="•"/>
      <w:lvlJc w:val="left"/>
      <w:pPr>
        <w:ind w:left="5980" w:hanging="720"/>
      </w:pPr>
      <w:rPr>
        <w:rFonts w:hint="default"/>
        <w:lang w:val="en-US" w:eastAsia="en-US" w:bidi="en-US"/>
      </w:rPr>
    </w:lvl>
    <w:lvl w:ilvl="7">
      <w:numFmt w:val="bullet"/>
      <w:lvlText w:val="•"/>
      <w:lvlJc w:val="left"/>
      <w:pPr>
        <w:ind w:left="6720" w:hanging="720"/>
      </w:pPr>
      <w:rPr>
        <w:rFonts w:hint="default"/>
        <w:lang w:val="en-US" w:eastAsia="en-US" w:bidi="en-US"/>
      </w:rPr>
    </w:lvl>
    <w:lvl w:ilvl="8">
      <w:numFmt w:val="bullet"/>
      <w:lvlText w:val="•"/>
      <w:lvlJc w:val="left"/>
      <w:pPr>
        <w:ind w:left="7460" w:hanging="720"/>
      </w:pPr>
      <w:rPr>
        <w:rFonts w:hint="default"/>
        <w:lang w:val="en-US" w:eastAsia="en-US" w:bidi="en-US"/>
      </w:rPr>
    </w:lvl>
  </w:abstractNum>
  <w:abstractNum w:abstractNumId="2" w15:restartNumberingAfterBreak="0">
    <w:nsid w:val="3C247BDF"/>
    <w:multiLevelType w:val="multilevel"/>
    <w:tmpl w:val="EAECEF5E"/>
    <w:lvl w:ilvl="0">
      <w:start w:val="4"/>
      <w:numFmt w:val="decimal"/>
      <w:lvlText w:val="%1"/>
      <w:lvlJc w:val="left"/>
      <w:pPr>
        <w:ind w:left="558" w:hanging="420"/>
        <w:jc w:val="left"/>
      </w:pPr>
      <w:rPr>
        <w:rFonts w:hint="default"/>
        <w:lang w:val="en-US" w:eastAsia="en-US" w:bidi="en-US"/>
      </w:rPr>
    </w:lvl>
    <w:lvl w:ilvl="1">
      <w:numFmt w:val="decimal"/>
      <w:lvlText w:val="%1.%2"/>
      <w:lvlJc w:val="left"/>
      <w:pPr>
        <w:ind w:left="558" w:hanging="420"/>
        <w:jc w:val="right"/>
      </w:pPr>
      <w:rPr>
        <w:rFonts w:hint="default"/>
        <w:b/>
        <w:bCs/>
        <w:spacing w:val="-1"/>
        <w:w w:val="100"/>
        <w:lang w:val="en-US" w:eastAsia="en-US" w:bidi="en-US"/>
      </w:rPr>
    </w:lvl>
    <w:lvl w:ilvl="2">
      <w:numFmt w:val="bullet"/>
      <w:lvlText w:val="•"/>
      <w:lvlJc w:val="left"/>
      <w:pPr>
        <w:ind w:left="2236" w:hanging="420"/>
      </w:pPr>
      <w:rPr>
        <w:rFonts w:hint="default"/>
        <w:lang w:val="en-US" w:eastAsia="en-US" w:bidi="en-US"/>
      </w:rPr>
    </w:lvl>
    <w:lvl w:ilvl="3">
      <w:numFmt w:val="bullet"/>
      <w:lvlText w:val="•"/>
      <w:lvlJc w:val="left"/>
      <w:pPr>
        <w:ind w:left="3074" w:hanging="420"/>
      </w:pPr>
      <w:rPr>
        <w:rFonts w:hint="default"/>
        <w:lang w:val="en-US" w:eastAsia="en-US" w:bidi="en-US"/>
      </w:rPr>
    </w:lvl>
    <w:lvl w:ilvl="4">
      <w:numFmt w:val="bullet"/>
      <w:lvlText w:val="•"/>
      <w:lvlJc w:val="left"/>
      <w:pPr>
        <w:ind w:left="3912" w:hanging="420"/>
      </w:pPr>
      <w:rPr>
        <w:rFonts w:hint="default"/>
        <w:lang w:val="en-US" w:eastAsia="en-US" w:bidi="en-US"/>
      </w:rPr>
    </w:lvl>
    <w:lvl w:ilvl="5">
      <w:numFmt w:val="bullet"/>
      <w:lvlText w:val="•"/>
      <w:lvlJc w:val="left"/>
      <w:pPr>
        <w:ind w:left="4750" w:hanging="420"/>
      </w:pPr>
      <w:rPr>
        <w:rFonts w:hint="default"/>
        <w:lang w:val="en-US" w:eastAsia="en-US" w:bidi="en-US"/>
      </w:rPr>
    </w:lvl>
    <w:lvl w:ilvl="6">
      <w:numFmt w:val="bullet"/>
      <w:lvlText w:val="•"/>
      <w:lvlJc w:val="left"/>
      <w:pPr>
        <w:ind w:left="5588" w:hanging="420"/>
      </w:pPr>
      <w:rPr>
        <w:rFonts w:hint="default"/>
        <w:lang w:val="en-US" w:eastAsia="en-US" w:bidi="en-US"/>
      </w:rPr>
    </w:lvl>
    <w:lvl w:ilvl="7">
      <w:numFmt w:val="bullet"/>
      <w:lvlText w:val="•"/>
      <w:lvlJc w:val="left"/>
      <w:pPr>
        <w:ind w:left="6426" w:hanging="420"/>
      </w:pPr>
      <w:rPr>
        <w:rFonts w:hint="default"/>
        <w:lang w:val="en-US" w:eastAsia="en-US" w:bidi="en-US"/>
      </w:rPr>
    </w:lvl>
    <w:lvl w:ilvl="8">
      <w:numFmt w:val="bullet"/>
      <w:lvlText w:val="•"/>
      <w:lvlJc w:val="left"/>
      <w:pPr>
        <w:ind w:left="7264" w:hanging="420"/>
      </w:pPr>
      <w:rPr>
        <w:rFonts w:hint="default"/>
        <w:lang w:val="en-US" w:eastAsia="en-US" w:bidi="en-US"/>
      </w:rPr>
    </w:lvl>
  </w:abstractNum>
  <w:abstractNum w:abstractNumId="3" w15:restartNumberingAfterBreak="0">
    <w:nsid w:val="448A1C57"/>
    <w:multiLevelType w:val="multilevel"/>
    <w:tmpl w:val="86502EEC"/>
    <w:lvl w:ilvl="0">
      <w:start w:val="3"/>
      <w:numFmt w:val="decimal"/>
      <w:lvlText w:val="%1"/>
      <w:lvlJc w:val="left"/>
      <w:pPr>
        <w:ind w:left="1579" w:hanging="721"/>
        <w:jc w:val="left"/>
      </w:pPr>
      <w:rPr>
        <w:rFonts w:hint="default"/>
        <w:lang w:val="en-US" w:eastAsia="en-US" w:bidi="en-US"/>
      </w:rPr>
    </w:lvl>
    <w:lvl w:ilvl="1">
      <w:start w:val="4"/>
      <w:numFmt w:val="decimal"/>
      <w:lvlText w:val="%1.%2"/>
      <w:lvlJc w:val="left"/>
      <w:pPr>
        <w:ind w:left="1579" w:hanging="721"/>
        <w:jc w:val="left"/>
      </w:pPr>
      <w:rPr>
        <w:rFonts w:ascii="Arial" w:eastAsia="Arial" w:hAnsi="Arial" w:cs="Arial" w:hint="default"/>
        <w:spacing w:val="-1"/>
        <w:w w:val="100"/>
        <w:sz w:val="22"/>
        <w:szCs w:val="22"/>
        <w:lang w:val="en-US" w:eastAsia="en-US" w:bidi="en-US"/>
      </w:rPr>
    </w:lvl>
    <w:lvl w:ilvl="2">
      <w:numFmt w:val="bullet"/>
      <w:lvlText w:val="•"/>
      <w:lvlJc w:val="left"/>
      <w:pPr>
        <w:ind w:left="3052" w:hanging="721"/>
      </w:pPr>
      <w:rPr>
        <w:rFonts w:hint="default"/>
        <w:lang w:val="en-US" w:eastAsia="en-US" w:bidi="en-US"/>
      </w:rPr>
    </w:lvl>
    <w:lvl w:ilvl="3">
      <w:numFmt w:val="bullet"/>
      <w:lvlText w:val="•"/>
      <w:lvlJc w:val="left"/>
      <w:pPr>
        <w:ind w:left="3788" w:hanging="721"/>
      </w:pPr>
      <w:rPr>
        <w:rFonts w:hint="default"/>
        <w:lang w:val="en-US" w:eastAsia="en-US" w:bidi="en-US"/>
      </w:rPr>
    </w:lvl>
    <w:lvl w:ilvl="4">
      <w:numFmt w:val="bullet"/>
      <w:lvlText w:val="•"/>
      <w:lvlJc w:val="left"/>
      <w:pPr>
        <w:ind w:left="4524" w:hanging="721"/>
      </w:pPr>
      <w:rPr>
        <w:rFonts w:hint="default"/>
        <w:lang w:val="en-US" w:eastAsia="en-US" w:bidi="en-US"/>
      </w:rPr>
    </w:lvl>
    <w:lvl w:ilvl="5">
      <w:numFmt w:val="bullet"/>
      <w:lvlText w:val="•"/>
      <w:lvlJc w:val="left"/>
      <w:pPr>
        <w:ind w:left="5260" w:hanging="721"/>
      </w:pPr>
      <w:rPr>
        <w:rFonts w:hint="default"/>
        <w:lang w:val="en-US" w:eastAsia="en-US" w:bidi="en-US"/>
      </w:rPr>
    </w:lvl>
    <w:lvl w:ilvl="6">
      <w:numFmt w:val="bullet"/>
      <w:lvlText w:val="•"/>
      <w:lvlJc w:val="left"/>
      <w:pPr>
        <w:ind w:left="5996" w:hanging="721"/>
      </w:pPr>
      <w:rPr>
        <w:rFonts w:hint="default"/>
        <w:lang w:val="en-US" w:eastAsia="en-US" w:bidi="en-US"/>
      </w:rPr>
    </w:lvl>
    <w:lvl w:ilvl="7">
      <w:numFmt w:val="bullet"/>
      <w:lvlText w:val="•"/>
      <w:lvlJc w:val="left"/>
      <w:pPr>
        <w:ind w:left="6732" w:hanging="721"/>
      </w:pPr>
      <w:rPr>
        <w:rFonts w:hint="default"/>
        <w:lang w:val="en-US" w:eastAsia="en-US" w:bidi="en-US"/>
      </w:rPr>
    </w:lvl>
    <w:lvl w:ilvl="8">
      <w:numFmt w:val="bullet"/>
      <w:lvlText w:val="•"/>
      <w:lvlJc w:val="left"/>
      <w:pPr>
        <w:ind w:left="7468" w:hanging="721"/>
      </w:pPr>
      <w:rPr>
        <w:rFonts w:hint="default"/>
        <w:lang w:val="en-US" w:eastAsia="en-US" w:bidi="en-US"/>
      </w:rPr>
    </w:lvl>
  </w:abstractNum>
  <w:abstractNum w:abstractNumId="4" w15:restartNumberingAfterBreak="0">
    <w:nsid w:val="73FE2975"/>
    <w:multiLevelType w:val="multilevel"/>
    <w:tmpl w:val="99222FFC"/>
    <w:lvl w:ilvl="0">
      <w:start w:val="1"/>
      <w:numFmt w:val="decimal"/>
      <w:lvlText w:val="%1"/>
      <w:lvlJc w:val="left"/>
      <w:pPr>
        <w:ind w:left="859" w:hanging="720"/>
        <w:jc w:val="left"/>
      </w:pPr>
      <w:rPr>
        <w:rFonts w:hint="default"/>
        <w:lang w:val="en-US" w:eastAsia="en-US" w:bidi="en-US"/>
      </w:rPr>
    </w:lvl>
    <w:lvl w:ilvl="1">
      <w:numFmt w:val="decimal"/>
      <w:lvlText w:val="%1.%2"/>
      <w:lvlJc w:val="left"/>
      <w:pPr>
        <w:ind w:left="859" w:hanging="720"/>
        <w:jc w:val="right"/>
      </w:pPr>
      <w:rPr>
        <w:rFonts w:hint="default"/>
        <w:b/>
        <w:bCs/>
        <w:spacing w:val="-1"/>
        <w:w w:val="100"/>
        <w:lang w:val="en-US" w:eastAsia="en-US" w:bidi="en-US"/>
      </w:rPr>
    </w:lvl>
    <w:lvl w:ilvl="2">
      <w:numFmt w:val="bullet"/>
      <w:lvlText w:val="•"/>
      <w:lvlJc w:val="left"/>
      <w:pPr>
        <w:ind w:left="2476" w:hanging="720"/>
      </w:pPr>
      <w:rPr>
        <w:rFonts w:hint="default"/>
        <w:lang w:val="en-US" w:eastAsia="en-US" w:bidi="en-US"/>
      </w:rPr>
    </w:lvl>
    <w:lvl w:ilvl="3">
      <w:numFmt w:val="bullet"/>
      <w:lvlText w:val="•"/>
      <w:lvlJc w:val="left"/>
      <w:pPr>
        <w:ind w:left="3284" w:hanging="720"/>
      </w:pPr>
      <w:rPr>
        <w:rFonts w:hint="default"/>
        <w:lang w:val="en-US" w:eastAsia="en-US" w:bidi="en-US"/>
      </w:rPr>
    </w:lvl>
    <w:lvl w:ilvl="4">
      <w:numFmt w:val="bullet"/>
      <w:lvlText w:val="•"/>
      <w:lvlJc w:val="left"/>
      <w:pPr>
        <w:ind w:left="4092" w:hanging="720"/>
      </w:pPr>
      <w:rPr>
        <w:rFonts w:hint="default"/>
        <w:lang w:val="en-US" w:eastAsia="en-US" w:bidi="en-US"/>
      </w:rPr>
    </w:lvl>
    <w:lvl w:ilvl="5">
      <w:numFmt w:val="bullet"/>
      <w:lvlText w:val="•"/>
      <w:lvlJc w:val="left"/>
      <w:pPr>
        <w:ind w:left="4900" w:hanging="720"/>
      </w:pPr>
      <w:rPr>
        <w:rFonts w:hint="default"/>
        <w:lang w:val="en-US" w:eastAsia="en-US" w:bidi="en-US"/>
      </w:rPr>
    </w:lvl>
    <w:lvl w:ilvl="6">
      <w:numFmt w:val="bullet"/>
      <w:lvlText w:val="•"/>
      <w:lvlJc w:val="left"/>
      <w:pPr>
        <w:ind w:left="5708" w:hanging="720"/>
      </w:pPr>
      <w:rPr>
        <w:rFonts w:hint="default"/>
        <w:lang w:val="en-US" w:eastAsia="en-US" w:bidi="en-US"/>
      </w:rPr>
    </w:lvl>
    <w:lvl w:ilvl="7">
      <w:numFmt w:val="bullet"/>
      <w:lvlText w:val="•"/>
      <w:lvlJc w:val="left"/>
      <w:pPr>
        <w:ind w:left="6516" w:hanging="720"/>
      </w:pPr>
      <w:rPr>
        <w:rFonts w:hint="default"/>
        <w:lang w:val="en-US" w:eastAsia="en-US" w:bidi="en-US"/>
      </w:rPr>
    </w:lvl>
    <w:lvl w:ilvl="8">
      <w:numFmt w:val="bullet"/>
      <w:lvlText w:val="•"/>
      <w:lvlJc w:val="left"/>
      <w:pPr>
        <w:ind w:left="7324" w:hanging="720"/>
      </w:pPr>
      <w:rPr>
        <w:rFonts w:hint="default"/>
        <w:lang w:val="en-US" w:eastAsia="en-US" w:bidi="en-US"/>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463"/>
    <w:rsid w:val="00023F29"/>
    <w:rsid w:val="00336225"/>
    <w:rsid w:val="00382BAD"/>
    <w:rsid w:val="004B0093"/>
    <w:rsid w:val="004D33CA"/>
    <w:rsid w:val="00505078"/>
    <w:rsid w:val="00547AA8"/>
    <w:rsid w:val="00993463"/>
    <w:rsid w:val="00A41611"/>
    <w:rsid w:val="00AC18D2"/>
    <w:rsid w:val="00AF372D"/>
    <w:rsid w:val="00BA49B0"/>
    <w:rsid w:val="00C80123"/>
    <w:rsid w:val="00E312A5"/>
    <w:rsid w:val="00E41D4C"/>
    <w:rsid w:val="00E57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44DB1"/>
  <w15:docId w15:val="{59562FA4-BDED-48E2-82C3-76991C049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859" w:hanging="74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78" w:hanging="720"/>
    </w:pPr>
  </w:style>
  <w:style w:type="paragraph" w:customStyle="1" w:styleId="TableParagraph">
    <w:name w:val="Table Paragraph"/>
    <w:basedOn w:val="Normal"/>
    <w:uiPriority w:val="1"/>
    <w:qFormat/>
    <w:pPr>
      <w:jc w:val="center"/>
    </w:pPr>
    <w:rPr>
      <w:rFonts w:ascii="Verdana" w:eastAsia="Verdana" w:hAnsi="Verdana" w:cs="Verdana"/>
    </w:rPr>
  </w:style>
  <w:style w:type="paragraph" w:styleId="BalloonText">
    <w:name w:val="Balloon Text"/>
    <w:basedOn w:val="Normal"/>
    <w:link w:val="BalloonTextChar"/>
    <w:uiPriority w:val="99"/>
    <w:semiHidden/>
    <w:unhideWhenUsed/>
    <w:rsid w:val="004B00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093"/>
    <w:rPr>
      <w:rFonts w:ascii="Segoe UI" w:eastAsia="Arial" w:hAnsi="Segoe UI" w:cs="Segoe UI"/>
      <w:sz w:val="18"/>
      <w:szCs w:val="18"/>
      <w:lang w:bidi="en-US"/>
    </w:rPr>
  </w:style>
  <w:style w:type="paragraph" w:styleId="Header">
    <w:name w:val="header"/>
    <w:basedOn w:val="Normal"/>
    <w:link w:val="HeaderChar"/>
    <w:uiPriority w:val="99"/>
    <w:unhideWhenUsed/>
    <w:rsid w:val="00A41611"/>
    <w:pPr>
      <w:tabs>
        <w:tab w:val="center" w:pos="4680"/>
        <w:tab w:val="right" w:pos="9360"/>
      </w:tabs>
    </w:pPr>
  </w:style>
  <w:style w:type="character" w:customStyle="1" w:styleId="HeaderChar">
    <w:name w:val="Header Char"/>
    <w:basedOn w:val="DefaultParagraphFont"/>
    <w:link w:val="Header"/>
    <w:uiPriority w:val="99"/>
    <w:rsid w:val="00A41611"/>
    <w:rPr>
      <w:rFonts w:ascii="Arial" w:eastAsia="Arial" w:hAnsi="Arial" w:cs="Arial"/>
      <w:lang w:bidi="en-US"/>
    </w:rPr>
  </w:style>
  <w:style w:type="paragraph" w:styleId="Footer">
    <w:name w:val="footer"/>
    <w:basedOn w:val="Normal"/>
    <w:link w:val="FooterChar"/>
    <w:uiPriority w:val="99"/>
    <w:unhideWhenUsed/>
    <w:rsid w:val="00A41611"/>
    <w:pPr>
      <w:tabs>
        <w:tab w:val="center" w:pos="4680"/>
        <w:tab w:val="right" w:pos="9360"/>
      </w:tabs>
    </w:pPr>
  </w:style>
  <w:style w:type="character" w:customStyle="1" w:styleId="FooterChar">
    <w:name w:val="Footer Char"/>
    <w:basedOn w:val="DefaultParagraphFont"/>
    <w:link w:val="Footer"/>
    <w:uiPriority w:val="99"/>
    <w:rsid w:val="00A41611"/>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58672A848D8D047BFDE66E0EF19DB9A" ma:contentTypeVersion="13" ma:contentTypeDescription="Create a new document." ma:contentTypeScope="" ma:versionID="70303a3fc975d2c0fd29484e734c1154">
  <xsd:schema xmlns:xsd="http://www.w3.org/2001/XMLSchema" xmlns:xs="http://www.w3.org/2001/XMLSchema" xmlns:p="http://schemas.microsoft.com/office/2006/metadata/properties" xmlns:ns3="af9798f0-2243-4529-bee7-2c0311ea699d" xmlns:ns4="6d2d8607-ce81-43e3-9c5e-436a3d016861" targetNamespace="http://schemas.microsoft.com/office/2006/metadata/properties" ma:root="true" ma:fieldsID="0b33293f51cadb7d7ce576372a7d03d0" ns3:_="" ns4:_="">
    <xsd:import namespace="af9798f0-2243-4529-bee7-2c0311ea699d"/>
    <xsd:import namespace="6d2d8607-ce81-43e3-9c5e-436a3d016861"/>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798f0-2243-4529-bee7-2c0311ea699d"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2d8607-ce81-43e3-9c5e-436a3d0168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0C1158-240E-45C3-9003-765F2B1EECAA}">
  <ds:schemaRefs>
    <ds:schemaRef ds:uri="http://schemas.openxmlformats.org/officeDocument/2006/bibliography"/>
  </ds:schemaRefs>
</ds:datastoreItem>
</file>

<file path=customXml/itemProps2.xml><?xml version="1.0" encoding="utf-8"?>
<ds:datastoreItem xmlns:ds="http://schemas.openxmlformats.org/officeDocument/2006/customXml" ds:itemID="{DA49EBF1-7692-4E60-A8FA-4AB89A295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798f0-2243-4529-bee7-2c0311ea699d"/>
    <ds:schemaRef ds:uri="6d2d8607-ce81-43e3-9c5e-436a3d016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8F8854-F187-442C-89C5-FDA20B285771}">
  <ds:schemaRefs>
    <ds:schemaRef ds:uri="http://schemas.microsoft.com/sharepoint/v3/contenttype/forms"/>
  </ds:schemaRefs>
</ds:datastoreItem>
</file>

<file path=customXml/itemProps4.xml><?xml version="1.0" encoding="utf-8"?>
<ds:datastoreItem xmlns:ds="http://schemas.openxmlformats.org/officeDocument/2006/customXml" ds:itemID="{FFC21FD7-7F71-4F23-933F-53B3ED3AF4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3916</Characters>
  <Application>Microsoft Office Word</Application>
  <DocSecurity>0</DocSecurity>
  <Lines>32</Lines>
  <Paragraphs>9</Paragraphs>
  <ScaleCrop>false</ScaleCrop>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Review</dc:title>
  <dc:creator>IAPMO Staff</dc:creator>
  <cp:lastModifiedBy>Shirley Dewi</cp:lastModifiedBy>
  <cp:revision>2</cp:revision>
  <dcterms:created xsi:type="dcterms:W3CDTF">2020-07-30T17:46:00Z</dcterms:created>
  <dcterms:modified xsi:type="dcterms:W3CDTF">2020-07-30T17:46:00Z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Creator">
    <vt:lpwstr>Acrobat PDFMaker 19 for Word</vt:lpwstr>
  </property>
  <property fmtid="{D5CDD505-2E9C-101B-9397-08002B2CF9AE}" pid="4" name="LastSaved">
    <vt:filetime>2020-07-02T00:00:00Z</vt:filetime>
  </property>
  <property fmtid="{D5CDD505-2E9C-101B-9397-08002B2CF9AE}" pid="5" name="ContentTypeId">
    <vt:lpwstr>0x010100A58672A848D8D047BFDE66E0EF19DB9A</vt:lpwstr>
  </property>
</Properties>
</file>